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1DB8026" w14:textId="77777777" w:rsidR="007C7677" w:rsidRDefault="007C7677" w:rsidP="00774F7A">
      <w:pPr>
        <w:jc w:val="center"/>
        <w:rPr>
          <w:rFonts w:ascii="Arial" w:hAnsi="Arial" w:cs="Arial"/>
          <w:b/>
          <w:sz w:val="28"/>
          <w:szCs w:val="28"/>
        </w:rPr>
      </w:pPr>
    </w:p>
    <w:p w14:paraId="50AB4680" w14:textId="51FDFE52" w:rsidR="00E37C9A" w:rsidRDefault="009450CB" w:rsidP="00774F7A">
      <w:pPr>
        <w:jc w:val="center"/>
        <w:rPr>
          <w:rFonts w:ascii="Arial" w:hAnsi="Arial" w:cs="Arial"/>
          <w:b/>
          <w:sz w:val="28"/>
          <w:szCs w:val="28"/>
        </w:rPr>
      </w:pPr>
      <w:r w:rsidRPr="00C811BF">
        <w:rPr>
          <w:rFonts w:ascii="Arial" w:hAnsi="Arial" w:cs="Arial"/>
          <w:b/>
          <w:sz w:val="28"/>
          <w:szCs w:val="28"/>
        </w:rPr>
        <w:t>202</w:t>
      </w:r>
      <w:r w:rsidR="00FC11A2" w:rsidRPr="00C811BF">
        <w:rPr>
          <w:rFonts w:ascii="Arial" w:hAnsi="Arial" w:cs="Arial"/>
          <w:b/>
          <w:sz w:val="28"/>
          <w:szCs w:val="28"/>
        </w:rPr>
        <w:t>4</w:t>
      </w:r>
      <w:r w:rsidR="00532F1A" w:rsidRPr="00C811BF">
        <w:rPr>
          <w:rFonts w:ascii="Arial" w:hAnsi="Arial" w:cs="Arial"/>
          <w:b/>
          <w:sz w:val="28"/>
          <w:szCs w:val="28"/>
        </w:rPr>
        <w:t xml:space="preserve"> </w:t>
      </w:r>
      <w:r w:rsidR="008A34F0" w:rsidRPr="00C811BF">
        <w:rPr>
          <w:rFonts w:ascii="Arial" w:hAnsi="Arial" w:cs="Arial"/>
          <w:b/>
          <w:sz w:val="28"/>
          <w:szCs w:val="28"/>
        </w:rPr>
        <w:t>CONSUMER CONFIDENCE REPORT</w:t>
      </w:r>
      <w:r w:rsidR="00532F1A" w:rsidRPr="00C811BF">
        <w:rPr>
          <w:rFonts w:ascii="Arial" w:hAnsi="Arial" w:cs="Arial"/>
          <w:b/>
          <w:sz w:val="28"/>
          <w:szCs w:val="28"/>
        </w:rPr>
        <w:t xml:space="preserve"> </w:t>
      </w:r>
    </w:p>
    <w:p w14:paraId="66F974AD" w14:textId="3A187FFC" w:rsidR="00925514" w:rsidRPr="00C811BF" w:rsidRDefault="00925514" w:rsidP="00774F7A">
      <w:pPr>
        <w:jc w:val="center"/>
        <w:rPr>
          <w:rFonts w:ascii="Arial" w:hAnsi="Arial" w:cs="Arial"/>
          <w:b/>
          <w:sz w:val="28"/>
          <w:szCs w:val="28"/>
        </w:rPr>
      </w:pPr>
      <w:r w:rsidRPr="00925514">
        <w:rPr>
          <w:rFonts w:ascii="Arial" w:hAnsi="Arial" w:cs="Arial"/>
          <w:b/>
          <w:bCs/>
          <w:sz w:val="28"/>
          <w:szCs w:val="28"/>
        </w:rPr>
        <w:t>PWS ID: WY5600239 C</w:t>
      </w:r>
    </w:p>
    <w:p w14:paraId="388DCADE" w14:textId="00C07E3E" w:rsidR="008A34F0" w:rsidRDefault="008A34F0" w:rsidP="00774F7A">
      <w:pPr>
        <w:jc w:val="center"/>
        <w:rPr>
          <w:rFonts w:ascii="Arial" w:hAnsi="Arial" w:cs="Arial"/>
          <w:b/>
          <w:sz w:val="28"/>
          <w:szCs w:val="28"/>
        </w:rPr>
      </w:pPr>
      <w:r w:rsidRPr="00C811BF">
        <w:rPr>
          <w:rFonts w:ascii="Arial" w:hAnsi="Arial" w:cs="Arial"/>
          <w:b/>
          <w:sz w:val="28"/>
          <w:szCs w:val="28"/>
        </w:rPr>
        <w:t>JANUARY 1 – DECEMBER 31, 20</w:t>
      </w:r>
      <w:r w:rsidR="00BD5F10" w:rsidRPr="00C811BF">
        <w:rPr>
          <w:rFonts w:ascii="Arial" w:hAnsi="Arial" w:cs="Arial"/>
          <w:b/>
          <w:sz w:val="28"/>
          <w:szCs w:val="28"/>
        </w:rPr>
        <w:t>2</w:t>
      </w:r>
      <w:r w:rsidR="00B90115" w:rsidRPr="00C811BF">
        <w:rPr>
          <w:rFonts w:ascii="Arial" w:hAnsi="Arial" w:cs="Arial"/>
          <w:b/>
          <w:sz w:val="28"/>
          <w:szCs w:val="28"/>
        </w:rPr>
        <w:t>4</w:t>
      </w:r>
    </w:p>
    <w:p w14:paraId="265A7923" w14:textId="77777777" w:rsidR="007C7677" w:rsidRPr="00C811BF" w:rsidRDefault="007C7677" w:rsidP="00774F7A">
      <w:pPr>
        <w:jc w:val="center"/>
        <w:rPr>
          <w:rFonts w:ascii="Arial" w:hAnsi="Arial" w:cs="Arial"/>
          <w:b/>
          <w:sz w:val="28"/>
          <w:szCs w:val="28"/>
        </w:rPr>
      </w:pPr>
    </w:p>
    <w:p w14:paraId="1C79E7BA" w14:textId="26786E89" w:rsidR="00F73E7A" w:rsidRPr="00C811BF" w:rsidRDefault="008A34F0" w:rsidP="008A34F0">
      <w:pPr>
        <w:spacing w:after="0"/>
        <w:rPr>
          <w:rFonts w:ascii="Arial" w:hAnsi="Arial" w:cs="Arial"/>
        </w:rPr>
      </w:pPr>
      <w:r w:rsidRPr="00C811BF">
        <w:rPr>
          <w:rFonts w:ascii="Arial" w:hAnsi="Arial" w:cs="Arial"/>
        </w:rPr>
        <w:t xml:space="preserve">The South Cheyenne Water and Sewer District </w:t>
      </w:r>
      <w:r w:rsidR="00774F7A" w:rsidRPr="00C811BF">
        <w:rPr>
          <w:rFonts w:ascii="Arial" w:hAnsi="Arial" w:cs="Arial"/>
        </w:rPr>
        <w:t>(SCWSD)</w:t>
      </w:r>
      <w:r w:rsidR="00E979A3" w:rsidRPr="00C811BF">
        <w:rPr>
          <w:rFonts w:ascii="Arial" w:hAnsi="Arial" w:cs="Arial"/>
        </w:rPr>
        <w:t xml:space="preserve"> </w:t>
      </w:r>
      <w:r w:rsidR="00B90115" w:rsidRPr="00C811BF">
        <w:rPr>
          <w:rFonts w:ascii="Arial" w:hAnsi="Arial" w:cs="Arial"/>
        </w:rPr>
        <w:t>is proud to provide this 2024 Consumer Confidence Report (CCR), also known as an annual drinking water quality report. This CCR summarizes water quality from January 1 through December 31, 2024.</w:t>
      </w:r>
    </w:p>
    <w:p w14:paraId="1A2F9031" w14:textId="77777777" w:rsidR="00B90115" w:rsidRPr="00C811BF" w:rsidRDefault="00B90115" w:rsidP="008A34F0">
      <w:pPr>
        <w:spacing w:after="0"/>
        <w:rPr>
          <w:rFonts w:ascii="Arial" w:hAnsi="Arial" w:cs="Arial"/>
        </w:rPr>
      </w:pPr>
    </w:p>
    <w:p w14:paraId="0BBB828C" w14:textId="58F2B811" w:rsidR="00F73E7A" w:rsidRPr="00C811BF" w:rsidRDefault="00F73E7A" w:rsidP="008A34F0">
      <w:pPr>
        <w:spacing w:after="0"/>
        <w:rPr>
          <w:rFonts w:ascii="Arial" w:hAnsi="Arial" w:cs="Arial"/>
        </w:rPr>
      </w:pPr>
      <w:r w:rsidRPr="00C811BF">
        <w:rPr>
          <w:rFonts w:ascii="Arial" w:hAnsi="Arial" w:cs="Arial"/>
        </w:rPr>
        <w:t xml:space="preserve">The </w:t>
      </w:r>
      <w:r w:rsidR="00E979A3" w:rsidRPr="00C811BF">
        <w:rPr>
          <w:rFonts w:ascii="Arial" w:hAnsi="Arial" w:cs="Arial"/>
        </w:rPr>
        <w:t>SCWSD</w:t>
      </w:r>
      <w:r w:rsidRPr="00C811BF">
        <w:rPr>
          <w:rFonts w:ascii="Arial" w:hAnsi="Arial" w:cs="Arial"/>
        </w:rPr>
        <w:t xml:space="preserve"> </w:t>
      </w:r>
      <w:r w:rsidR="00B90115" w:rsidRPr="00C811BF">
        <w:rPr>
          <w:rFonts w:ascii="Arial" w:hAnsi="Arial" w:cs="Arial"/>
        </w:rPr>
        <w:t>prepares this report each year in accordance with the Safe Drinking Water Act (www.epa.gov/sdwa). The CCR includes a summary of source water information, detected contaminants, compliance with Federal, State, and local regulations and standards, and educational information about Cheyenne’s water system. The purpose of the CCR is to improve public health by providing information that assists consumers with making educated decisions regarding any potential health risks pertaining to the quality, treatment, and management of their drinking water. If you have any questions about this CCR, call Scott Sprakties, General Manager</w:t>
      </w:r>
      <w:r w:rsidRPr="00C811BF">
        <w:rPr>
          <w:rFonts w:ascii="Arial" w:hAnsi="Arial" w:cs="Arial"/>
        </w:rPr>
        <w:t xml:space="preserve"> at (307) 635-</w:t>
      </w:r>
      <w:r w:rsidR="00B90115" w:rsidRPr="00C811BF">
        <w:rPr>
          <w:rFonts w:ascii="Arial" w:hAnsi="Arial" w:cs="Arial"/>
        </w:rPr>
        <w:t>5608</w:t>
      </w:r>
      <w:r w:rsidRPr="00C811BF">
        <w:rPr>
          <w:rFonts w:ascii="Arial" w:hAnsi="Arial" w:cs="Arial"/>
        </w:rPr>
        <w:t xml:space="preserve">. </w:t>
      </w:r>
    </w:p>
    <w:p w14:paraId="5759A960" w14:textId="77777777" w:rsidR="00402A88" w:rsidRPr="00C811BF" w:rsidRDefault="00402A88" w:rsidP="00402A88">
      <w:pPr>
        <w:pStyle w:val="BodyText"/>
        <w:spacing w:before="239" w:line="259" w:lineRule="auto"/>
        <w:ind w:left="109"/>
      </w:pPr>
      <w:r w:rsidRPr="00C811BF">
        <w:t>Este reporte contiene información importante acerca de su agua potable. Por asistencia traduciendo</w:t>
      </w:r>
      <w:r w:rsidRPr="00C811BF">
        <w:rPr>
          <w:spacing w:val="-2"/>
        </w:rPr>
        <w:t xml:space="preserve"> </w:t>
      </w:r>
      <w:r w:rsidRPr="00C811BF">
        <w:t>este</w:t>
      </w:r>
      <w:r w:rsidRPr="00C811BF">
        <w:rPr>
          <w:spacing w:val="-4"/>
        </w:rPr>
        <w:t xml:space="preserve"> </w:t>
      </w:r>
      <w:r w:rsidRPr="00C811BF">
        <w:t>reporte</w:t>
      </w:r>
      <w:r w:rsidRPr="00C811BF">
        <w:rPr>
          <w:spacing w:val="-6"/>
        </w:rPr>
        <w:t xml:space="preserve"> </w:t>
      </w:r>
      <w:r w:rsidRPr="00C811BF">
        <w:t>en</w:t>
      </w:r>
      <w:r w:rsidRPr="00C811BF">
        <w:rPr>
          <w:spacing w:val="-2"/>
        </w:rPr>
        <w:t xml:space="preserve"> </w:t>
      </w:r>
      <w:r w:rsidRPr="00C811BF">
        <w:t>español</w:t>
      </w:r>
      <w:r w:rsidRPr="00C811BF">
        <w:rPr>
          <w:spacing w:val="-3"/>
        </w:rPr>
        <w:t xml:space="preserve"> </w:t>
      </w:r>
      <w:r w:rsidRPr="00C811BF">
        <w:t>o</w:t>
      </w:r>
      <w:r w:rsidRPr="00C811BF">
        <w:rPr>
          <w:spacing w:val="-4"/>
        </w:rPr>
        <w:t xml:space="preserve"> </w:t>
      </w:r>
      <w:r w:rsidRPr="00C811BF">
        <w:t>si</w:t>
      </w:r>
      <w:r w:rsidRPr="00C811BF">
        <w:rPr>
          <w:spacing w:val="-2"/>
        </w:rPr>
        <w:t xml:space="preserve"> </w:t>
      </w:r>
      <w:r w:rsidRPr="00C811BF">
        <w:t>tiene</w:t>
      </w:r>
      <w:r w:rsidRPr="00C811BF">
        <w:rPr>
          <w:spacing w:val="-4"/>
        </w:rPr>
        <w:t xml:space="preserve"> </w:t>
      </w:r>
      <w:r w:rsidRPr="00C811BF">
        <w:t>unas</w:t>
      </w:r>
      <w:r w:rsidRPr="00C811BF">
        <w:rPr>
          <w:spacing w:val="-1"/>
        </w:rPr>
        <w:t xml:space="preserve"> </w:t>
      </w:r>
      <w:r w:rsidRPr="00C811BF">
        <w:t>preguntas</w:t>
      </w:r>
      <w:r w:rsidRPr="00C811BF">
        <w:rPr>
          <w:spacing w:val="-2"/>
        </w:rPr>
        <w:t xml:space="preserve"> </w:t>
      </w:r>
      <w:r w:rsidRPr="00C811BF">
        <w:t>de</w:t>
      </w:r>
      <w:r w:rsidRPr="00C811BF">
        <w:rPr>
          <w:spacing w:val="-2"/>
        </w:rPr>
        <w:t xml:space="preserve"> </w:t>
      </w:r>
      <w:r w:rsidRPr="00C811BF">
        <w:t>acerca</w:t>
      </w:r>
      <w:r w:rsidRPr="00C811BF">
        <w:rPr>
          <w:spacing w:val="-2"/>
        </w:rPr>
        <w:t xml:space="preserve"> </w:t>
      </w:r>
      <w:r w:rsidRPr="00C811BF">
        <w:t>al</w:t>
      </w:r>
      <w:r w:rsidRPr="00C811BF">
        <w:rPr>
          <w:spacing w:val="-4"/>
        </w:rPr>
        <w:t xml:space="preserve"> </w:t>
      </w:r>
      <w:r w:rsidRPr="00C811BF">
        <w:t>reporte</w:t>
      </w:r>
      <w:r w:rsidRPr="00C811BF">
        <w:rPr>
          <w:spacing w:val="-4"/>
        </w:rPr>
        <w:t xml:space="preserve"> </w:t>
      </w:r>
      <w:r w:rsidRPr="00C811BF">
        <w:t>por</w:t>
      </w:r>
      <w:r w:rsidRPr="00C811BF">
        <w:rPr>
          <w:spacing w:val="-3"/>
        </w:rPr>
        <w:t xml:space="preserve"> </w:t>
      </w:r>
      <w:r w:rsidRPr="00C811BF">
        <w:t>favor</w:t>
      </w:r>
      <w:r w:rsidRPr="00C811BF">
        <w:rPr>
          <w:spacing w:val="-1"/>
        </w:rPr>
        <w:t xml:space="preserve"> </w:t>
      </w:r>
      <w:r w:rsidRPr="00C811BF">
        <w:t>de llamar</w:t>
      </w:r>
      <w:r w:rsidRPr="00C811BF">
        <w:rPr>
          <w:spacing w:val="-5"/>
        </w:rPr>
        <w:t xml:space="preserve"> </w:t>
      </w:r>
      <w:r w:rsidRPr="00C811BF">
        <w:t>a</w:t>
      </w:r>
      <w:r w:rsidRPr="00C811BF">
        <w:rPr>
          <w:spacing w:val="-4"/>
        </w:rPr>
        <w:t xml:space="preserve"> </w:t>
      </w:r>
      <w:r w:rsidRPr="00C811BF">
        <w:t>nuestro</w:t>
      </w:r>
      <w:r w:rsidRPr="00C811BF">
        <w:rPr>
          <w:spacing w:val="-7"/>
        </w:rPr>
        <w:t xml:space="preserve"> </w:t>
      </w:r>
      <w:r w:rsidRPr="00C811BF">
        <w:t>representante</w:t>
      </w:r>
      <w:r w:rsidRPr="00C811BF">
        <w:rPr>
          <w:spacing w:val="-6"/>
        </w:rPr>
        <w:t xml:space="preserve"> </w:t>
      </w:r>
      <w:r w:rsidRPr="00C811BF">
        <w:t>de</w:t>
      </w:r>
      <w:r w:rsidRPr="00C811BF">
        <w:rPr>
          <w:spacing w:val="-4"/>
        </w:rPr>
        <w:t xml:space="preserve"> </w:t>
      </w:r>
      <w:r w:rsidRPr="00C811BF">
        <w:t>servicio</w:t>
      </w:r>
      <w:r w:rsidRPr="00C811BF">
        <w:rPr>
          <w:spacing w:val="-5"/>
        </w:rPr>
        <w:t xml:space="preserve"> </w:t>
      </w:r>
      <w:r w:rsidRPr="00C811BF">
        <w:t>al</w:t>
      </w:r>
      <w:r w:rsidRPr="00C811BF">
        <w:rPr>
          <w:spacing w:val="-4"/>
        </w:rPr>
        <w:t xml:space="preserve"> </w:t>
      </w:r>
      <w:r w:rsidRPr="00C811BF">
        <w:t>cliente.</w:t>
      </w:r>
      <w:r w:rsidRPr="00C811BF">
        <w:rPr>
          <w:spacing w:val="-4"/>
        </w:rPr>
        <w:t xml:space="preserve"> </w:t>
      </w:r>
      <w:r w:rsidRPr="00C811BF">
        <w:t>El</w:t>
      </w:r>
      <w:r w:rsidRPr="00C811BF">
        <w:rPr>
          <w:spacing w:val="-5"/>
        </w:rPr>
        <w:t xml:space="preserve"> </w:t>
      </w:r>
      <w:r w:rsidRPr="00C811BF">
        <w:t>número</w:t>
      </w:r>
      <w:r w:rsidRPr="00C811BF">
        <w:rPr>
          <w:spacing w:val="-4"/>
        </w:rPr>
        <w:t xml:space="preserve"> </w:t>
      </w:r>
      <w:r w:rsidRPr="00C811BF">
        <w:t>de</w:t>
      </w:r>
      <w:r w:rsidRPr="00C811BF">
        <w:rPr>
          <w:spacing w:val="-6"/>
        </w:rPr>
        <w:t xml:space="preserve"> </w:t>
      </w:r>
      <w:r w:rsidRPr="00C811BF">
        <w:t>teléfono</w:t>
      </w:r>
      <w:r w:rsidRPr="00C811BF">
        <w:rPr>
          <w:spacing w:val="-5"/>
        </w:rPr>
        <w:t xml:space="preserve"> </w:t>
      </w:r>
      <w:r w:rsidRPr="00C811BF">
        <w:t>es:</w:t>
      </w:r>
      <w:r w:rsidRPr="00C811BF">
        <w:rPr>
          <w:spacing w:val="-4"/>
        </w:rPr>
        <w:t xml:space="preserve"> </w:t>
      </w:r>
      <w:r w:rsidRPr="00C811BF">
        <w:t>(307)</w:t>
      </w:r>
      <w:r w:rsidRPr="00C811BF">
        <w:rPr>
          <w:spacing w:val="-2"/>
        </w:rPr>
        <w:t xml:space="preserve"> </w:t>
      </w:r>
      <w:r w:rsidRPr="00C811BF">
        <w:t>637-</w:t>
      </w:r>
      <w:r w:rsidRPr="00C811BF">
        <w:rPr>
          <w:spacing w:val="-2"/>
        </w:rPr>
        <w:t>6460.</w:t>
      </w:r>
    </w:p>
    <w:p w14:paraId="4516DE00" w14:textId="77777777" w:rsidR="00F73E7A" w:rsidRPr="00C811BF" w:rsidRDefault="00F73E7A" w:rsidP="008A34F0">
      <w:pPr>
        <w:spacing w:after="0"/>
        <w:rPr>
          <w:rFonts w:ascii="Arial" w:hAnsi="Arial" w:cs="Arial"/>
        </w:rPr>
      </w:pPr>
    </w:p>
    <w:p w14:paraId="194F84A3" w14:textId="77777777" w:rsidR="00CF4A31" w:rsidRPr="00C811BF" w:rsidRDefault="00F73E7A" w:rsidP="00544ACB">
      <w:pPr>
        <w:spacing w:after="0"/>
        <w:jc w:val="center"/>
        <w:rPr>
          <w:rFonts w:ascii="Arial" w:hAnsi="Arial" w:cs="Arial"/>
          <w:b/>
          <w:sz w:val="24"/>
          <w:szCs w:val="24"/>
          <w:u w:val="single"/>
        </w:rPr>
      </w:pPr>
      <w:r w:rsidRPr="00C811BF">
        <w:rPr>
          <w:rFonts w:ascii="Arial" w:hAnsi="Arial" w:cs="Arial"/>
          <w:b/>
          <w:sz w:val="24"/>
          <w:szCs w:val="24"/>
          <w:u w:val="single"/>
        </w:rPr>
        <w:t>HOW DOES CHEYENNE’S WATER COMPARE TO DRINKING WATER STANDARDS</w:t>
      </w:r>
      <w:r w:rsidR="008A34F0" w:rsidRPr="00C811BF">
        <w:rPr>
          <w:rFonts w:ascii="Arial" w:hAnsi="Arial" w:cs="Arial"/>
          <w:b/>
          <w:sz w:val="24"/>
          <w:szCs w:val="24"/>
          <w:u w:val="single"/>
        </w:rPr>
        <w:t xml:space="preserve">? </w:t>
      </w:r>
    </w:p>
    <w:p w14:paraId="1AA02481" w14:textId="77777777" w:rsidR="00E37C9A" w:rsidRPr="00C811BF" w:rsidRDefault="00E37C9A" w:rsidP="008A34F0">
      <w:pPr>
        <w:spacing w:after="0"/>
        <w:rPr>
          <w:rFonts w:ascii="Arial" w:hAnsi="Arial" w:cs="Arial"/>
          <w:b/>
        </w:rPr>
      </w:pPr>
    </w:p>
    <w:p w14:paraId="0CA520B0" w14:textId="0740D0FE" w:rsidR="00F73E7A" w:rsidRPr="00C811BF" w:rsidRDefault="008A34F0" w:rsidP="008A34F0">
      <w:pPr>
        <w:spacing w:after="0"/>
        <w:rPr>
          <w:rFonts w:ascii="Arial" w:hAnsi="Arial" w:cs="Arial"/>
        </w:rPr>
      </w:pPr>
      <w:r w:rsidRPr="00C811BF">
        <w:rPr>
          <w:rFonts w:ascii="Arial" w:hAnsi="Arial" w:cs="Arial"/>
        </w:rPr>
        <w:t>The S</w:t>
      </w:r>
      <w:r w:rsidR="00774F7A" w:rsidRPr="00C811BF">
        <w:rPr>
          <w:rFonts w:ascii="Arial" w:hAnsi="Arial" w:cs="Arial"/>
        </w:rPr>
        <w:t>CWSD</w:t>
      </w:r>
      <w:r w:rsidRPr="00C811BF">
        <w:rPr>
          <w:rFonts w:ascii="Arial" w:hAnsi="Arial" w:cs="Arial"/>
        </w:rPr>
        <w:t xml:space="preserve"> </w:t>
      </w:r>
      <w:r w:rsidR="00A0432E" w:rsidRPr="00C811BF">
        <w:rPr>
          <w:rFonts w:ascii="Arial" w:hAnsi="Arial" w:cs="Arial"/>
        </w:rPr>
        <w:t>and the Board of Public Utilities</w:t>
      </w:r>
      <w:r w:rsidR="00DA53B1" w:rsidRPr="00C811BF">
        <w:rPr>
          <w:rFonts w:ascii="Arial" w:hAnsi="Arial" w:cs="Arial"/>
        </w:rPr>
        <w:t xml:space="preserve"> (BOPU)</w:t>
      </w:r>
      <w:r w:rsidR="00A0432E" w:rsidRPr="00C811BF">
        <w:rPr>
          <w:rFonts w:ascii="Arial" w:hAnsi="Arial" w:cs="Arial"/>
        </w:rPr>
        <w:t xml:space="preserve"> </w:t>
      </w:r>
      <w:r w:rsidR="00402A88" w:rsidRPr="00C811BF">
        <w:rPr>
          <w:rFonts w:ascii="Arial" w:hAnsi="Arial" w:cs="Arial"/>
        </w:rPr>
        <w:t>are</w:t>
      </w:r>
      <w:r w:rsidR="00A0432E" w:rsidRPr="00C811BF">
        <w:rPr>
          <w:rFonts w:ascii="Arial" w:hAnsi="Arial" w:cs="Arial"/>
        </w:rPr>
        <w:t xml:space="preserve"> </w:t>
      </w:r>
      <w:r w:rsidRPr="00C811BF">
        <w:rPr>
          <w:rFonts w:ascii="Arial" w:hAnsi="Arial" w:cs="Arial"/>
        </w:rPr>
        <w:t xml:space="preserve">proud to report that Cheyenne’s drinking water </w:t>
      </w:r>
      <w:r w:rsidR="00F73E7A" w:rsidRPr="00C811BF">
        <w:rPr>
          <w:rFonts w:ascii="Arial" w:hAnsi="Arial" w:cs="Arial"/>
        </w:rPr>
        <w:t>meets or exceeds (is better than) federal requirements.</w:t>
      </w:r>
    </w:p>
    <w:p w14:paraId="35E3BFC7" w14:textId="77777777" w:rsidR="00F73E7A" w:rsidRPr="00C811BF" w:rsidRDefault="00F73E7A" w:rsidP="008A34F0">
      <w:pPr>
        <w:spacing w:after="0"/>
        <w:rPr>
          <w:rFonts w:ascii="Arial" w:hAnsi="Arial" w:cs="Arial"/>
        </w:rPr>
      </w:pPr>
    </w:p>
    <w:p w14:paraId="4289ED0F" w14:textId="138D120A" w:rsidR="009F3C43" w:rsidRPr="00C811BF" w:rsidRDefault="00B90115" w:rsidP="008A34F0">
      <w:pPr>
        <w:spacing w:after="0"/>
        <w:rPr>
          <w:rFonts w:ascii="Arial" w:hAnsi="Arial" w:cs="Arial"/>
        </w:rPr>
      </w:pPr>
      <w:r w:rsidRPr="00C811BF">
        <w:rPr>
          <w:rFonts w:ascii="Arial" w:hAnsi="Arial" w:cs="Arial"/>
        </w:rPr>
        <w:t>The BOPU's Water Treatment Division monitors water quality 24 hours a day, 7 days a week using in-line instruments. Operators also confirm instrument readings with daily sampling and lab analyses. Lab staff monitor water quality throughout Cheyenne weekly. While some parameters were detected in water samples, there were no violations of National Primary Drinking Water Regulations (www.epa.gov/ground-water-and-drinking-water/national-primary-drinking-waterregulations) or Secondary Drinking Water Standards (www.epa.gov/sdwa/secondary-drinkingwater-standards-guidance-nuisance-chemicals). The tables below show the most recent water quality data (through December 31, 2024).</w:t>
      </w:r>
    </w:p>
    <w:p w14:paraId="1CC1C0F1" w14:textId="77777777" w:rsidR="007C7677" w:rsidRPr="00C811BF" w:rsidRDefault="007C7677" w:rsidP="00544ACB">
      <w:pPr>
        <w:spacing w:after="0"/>
        <w:jc w:val="center"/>
        <w:rPr>
          <w:rFonts w:ascii="Arial" w:hAnsi="Arial" w:cs="Arial"/>
          <w:b/>
          <w:sz w:val="24"/>
          <w:szCs w:val="24"/>
          <w:u w:val="single"/>
        </w:rPr>
      </w:pPr>
      <w:r w:rsidRPr="00C811BF">
        <w:rPr>
          <w:rFonts w:ascii="Arial" w:hAnsi="Arial" w:cs="Arial"/>
          <w:b/>
          <w:sz w:val="24"/>
          <w:szCs w:val="24"/>
          <w:u w:val="single"/>
        </w:rPr>
        <w:br w:type="page"/>
      </w:r>
    </w:p>
    <w:p w14:paraId="40583E47" w14:textId="6D7781F7" w:rsidR="00774F7A" w:rsidRPr="00C811BF" w:rsidRDefault="00774F7A" w:rsidP="00544ACB">
      <w:pPr>
        <w:spacing w:after="0"/>
        <w:jc w:val="center"/>
        <w:rPr>
          <w:rFonts w:ascii="Arial" w:hAnsi="Arial" w:cs="Arial"/>
          <w:b/>
          <w:sz w:val="24"/>
          <w:szCs w:val="24"/>
          <w:u w:val="single"/>
        </w:rPr>
      </w:pPr>
      <w:r w:rsidRPr="00C811BF">
        <w:rPr>
          <w:rFonts w:ascii="Arial" w:hAnsi="Arial" w:cs="Arial"/>
          <w:b/>
          <w:sz w:val="24"/>
          <w:szCs w:val="24"/>
          <w:u w:val="single"/>
        </w:rPr>
        <w:lastRenderedPageBreak/>
        <w:t>WHERE DOES CHEYENNE’S WATER COME FROM?</w:t>
      </w:r>
    </w:p>
    <w:p w14:paraId="1459FDDE" w14:textId="77777777" w:rsidR="00774F7A" w:rsidRPr="00C811BF" w:rsidRDefault="00774F7A" w:rsidP="008A34F0">
      <w:pPr>
        <w:spacing w:after="0"/>
        <w:rPr>
          <w:rFonts w:ascii="Arial" w:hAnsi="Arial" w:cs="Arial"/>
          <w:b/>
          <w:sz w:val="24"/>
          <w:szCs w:val="24"/>
        </w:rPr>
      </w:pPr>
    </w:p>
    <w:p w14:paraId="5B6CD97B" w14:textId="77777777" w:rsidR="00DD489F" w:rsidRPr="00C811BF" w:rsidRDefault="00F77EEF" w:rsidP="00EB0B5B">
      <w:pPr>
        <w:spacing w:after="0"/>
        <w:rPr>
          <w:rFonts w:ascii="Arial" w:hAnsi="Arial" w:cs="Arial"/>
          <w:color w:val="1D1D28"/>
          <w:shd w:val="clear" w:color="auto" w:fill="FFFFFF"/>
        </w:rPr>
      </w:pPr>
      <w:r w:rsidRPr="00C811BF">
        <w:rPr>
          <w:rFonts w:ascii="Arial" w:hAnsi="Arial" w:cs="Arial"/>
          <w:color w:val="1D1D28"/>
          <w:shd w:val="clear" w:color="auto" w:fill="FFFFFF"/>
        </w:rPr>
        <w:t>Cheyenne's water comes from both surface water and groundwater sources. A </w:t>
      </w:r>
      <w:hyperlink r:id="rId8" w:tgtFrame="_blank" w:tooltip="Source Water Assessment and Protection" w:history="1">
        <w:r w:rsidRPr="00C811BF">
          <w:rPr>
            <w:rStyle w:val="Hyperlink"/>
            <w:rFonts w:ascii="Arial" w:hAnsi="Arial" w:cs="Arial"/>
            <w:color w:val="3D3B38"/>
            <w:shd w:val="clear" w:color="auto" w:fill="FFFFFF"/>
          </w:rPr>
          <w:t>Source Water Assessment and Protection</w:t>
        </w:r>
      </w:hyperlink>
      <w:r w:rsidRPr="00C811BF">
        <w:rPr>
          <w:rFonts w:ascii="Arial" w:hAnsi="Arial" w:cs="Arial"/>
        </w:rPr>
        <w:t xml:space="preserve"> </w:t>
      </w:r>
      <w:r w:rsidRPr="00C811BF">
        <w:rPr>
          <w:rFonts w:ascii="Arial" w:hAnsi="Arial" w:cs="Arial"/>
          <w:color w:val="548DD4" w:themeColor="text2" w:themeTint="99"/>
        </w:rPr>
        <w:t>(https://Cheyennebopu.org//files/assets/bopu/divisions-documents/admin/water conservation/2004-source-water-assessments_final-report.pdf)</w:t>
      </w:r>
      <w:r w:rsidRPr="00C811BF">
        <w:rPr>
          <w:rFonts w:ascii="Arial" w:hAnsi="Arial" w:cs="Arial"/>
        </w:rPr>
        <w:t xml:space="preserve"> report was </w:t>
      </w:r>
      <w:r w:rsidRPr="00C811BF">
        <w:rPr>
          <w:rFonts w:ascii="Arial" w:hAnsi="Arial" w:cs="Arial"/>
          <w:color w:val="1D1D28"/>
          <w:shd w:val="clear" w:color="auto" w:fill="FFFFFF"/>
        </w:rPr>
        <w:t>completed in 2004.</w:t>
      </w:r>
    </w:p>
    <w:p w14:paraId="79E0277C" w14:textId="77777777" w:rsidR="00F77EEF" w:rsidRPr="00C811BF" w:rsidRDefault="00F77EEF" w:rsidP="00EB0B5B">
      <w:pPr>
        <w:spacing w:after="0"/>
        <w:rPr>
          <w:rFonts w:ascii="Arial" w:hAnsi="Arial" w:cs="Arial"/>
        </w:rPr>
      </w:pPr>
    </w:p>
    <w:p w14:paraId="4B644325" w14:textId="77777777" w:rsidR="007C7677" w:rsidRPr="00C811BF" w:rsidRDefault="007C7677" w:rsidP="00512A3D">
      <w:pPr>
        <w:spacing w:after="0"/>
        <w:rPr>
          <w:rFonts w:ascii="Arial" w:hAnsi="Arial" w:cs="Arial"/>
          <w:b/>
          <w:sz w:val="24"/>
          <w:szCs w:val="24"/>
          <w:u w:val="single"/>
        </w:rPr>
      </w:pPr>
    </w:p>
    <w:p w14:paraId="2757BE27" w14:textId="77E5F13A" w:rsidR="00512A3D" w:rsidRPr="00C811BF" w:rsidRDefault="00512A3D" w:rsidP="00512A3D">
      <w:pPr>
        <w:spacing w:after="0"/>
        <w:rPr>
          <w:rFonts w:ascii="Arial" w:hAnsi="Arial" w:cs="Arial"/>
          <w:b/>
          <w:sz w:val="24"/>
          <w:szCs w:val="24"/>
          <w:u w:val="single"/>
        </w:rPr>
      </w:pPr>
      <w:r w:rsidRPr="00C811BF">
        <w:rPr>
          <w:rFonts w:ascii="Arial" w:hAnsi="Arial" w:cs="Arial"/>
          <w:b/>
          <w:sz w:val="24"/>
          <w:szCs w:val="24"/>
          <w:u w:val="single"/>
        </w:rPr>
        <w:t>DOUGLAS CREEK</w:t>
      </w:r>
    </w:p>
    <w:p w14:paraId="55DEF245" w14:textId="77777777" w:rsidR="00ED1153" w:rsidRPr="00C811BF" w:rsidRDefault="00ED1153" w:rsidP="00512A3D">
      <w:pPr>
        <w:spacing w:after="0"/>
        <w:rPr>
          <w:rFonts w:ascii="Arial" w:hAnsi="Arial" w:cs="Arial"/>
          <w:b/>
          <w:sz w:val="24"/>
          <w:szCs w:val="24"/>
          <w:u w:val="single"/>
        </w:rPr>
      </w:pPr>
    </w:p>
    <w:p w14:paraId="1E464A07" w14:textId="0CEA7C0C" w:rsidR="00512A3D" w:rsidRPr="00C811BF" w:rsidRDefault="00B90115" w:rsidP="00402A88">
      <w:pPr>
        <w:spacing w:after="0"/>
        <w:ind w:left="202" w:right="130"/>
        <w:rPr>
          <w:rFonts w:ascii="Arial" w:eastAsia="Times New Roman" w:hAnsi="Arial" w:cs="Arial"/>
          <w:color w:val="222222"/>
        </w:rPr>
      </w:pPr>
      <w:r w:rsidRPr="00C811BF">
        <w:rPr>
          <w:rFonts w:ascii="Arial" w:hAnsi="Arial" w:cs="Arial"/>
        </w:rPr>
        <w:t>Surface water is collected from the Douglas Creek Watershed located about 75 miles west of Cheyenne in the Medicine Bow Mountains (also called the Snowy Range). Water from Douglas Creek is stored in Rob Roy Reservoir. Two pipelines deliver the water from Rob Roy Reservoir to Granite and Crystal Reservoirs. When the BOPU collects water from Douglas Creek, a tributary to the North Platte River, the BOPU replaces the water with water from another source. The BOPU replaces the water with water from the west of the Continental Divide in the Little Snake River Watershed. The Little Snake River is in the Sierra Madre Mountains, approximately 110 miles west of Cheyenne. A series of collection structures and pipelines collect water from tributaries to the Little Snake River and transport the water under the Continental Divide to Hog Park Reservoir. Water from Hog Park Reservoir can be released into the North Platte River and can be recaptured in Seminoe Reservoir. The BOPU uses water from both Hog Park and Seminoe Reservoirs as trade water. When the BOPU collects water at Rob Roy Reservoir, the BOPU releases the same amount of water from either Hog Park Reservoir or Seminoe Reservoir. This way, the BOPU can use the water stored in Rob Roy Reservoir for drinking water in Cheyenne without affecting other water users along the North Platte River. The Little Snake River is a tributary to the Colorado River. Interstate agreements between Wyoming, Arizona, California, Colorado, New Mexico, Nevada, and Utah determine how much water gets used in each state. These agreements rely on water stored in reservoirs to distribute water between the states. After decades of drought, reservoir storage in the Colorado River is declining and may reach critically low levels. If reservoir storage continues to decline, some water users in Wyoming (including the City of Cheyenne) may not be able to collect water from sources that are in the Colorado River system. This would reduce Cheyenne’s water supply by approximately half. For more information, see the Wyoming State Engineer’s Colorado River Working Group (seo.wyo.gov/interstate-streams/Colorado-river-working-group).</w:t>
      </w:r>
    </w:p>
    <w:p w14:paraId="310685C0" w14:textId="77777777" w:rsidR="00402A88" w:rsidRPr="00C811BF" w:rsidRDefault="00402A88" w:rsidP="00512A3D">
      <w:pPr>
        <w:spacing w:after="0"/>
        <w:rPr>
          <w:rFonts w:ascii="Arial" w:eastAsia="Times New Roman" w:hAnsi="Arial" w:cs="Arial"/>
          <w:b/>
          <w:color w:val="222222"/>
          <w:sz w:val="24"/>
          <w:szCs w:val="24"/>
          <w:u w:val="single"/>
        </w:rPr>
      </w:pPr>
    </w:p>
    <w:p w14:paraId="0992AD90" w14:textId="5CE75075" w:rsidR="00E37C9A" w:rsidRPr="00C811BF" w:rsidRDefault="00512A3D" w:rsidP="00512A3D">
      <w:pPr>
        <w:spacing w:after="0"/>
        <w:rPr>
          <w:rFonts w:ascii="Arial" w:eastAsia="Times New Roman" w:hAnsi="Arial" w:cs="Arial"/>
          <w:b/>
          <w:color w:val="222222"/>
          <w:sz w:val="24"/>
          <w:szCs w:val="24"/>
          <w:u w:val="single"/>
        </w:rPr>
      </w:pPr>
      <w:r w:rsidRPr="00C811BF">
        <w:rPr>
          <w:rFonts w:ascii="Arial" w:eastAsia="Times New Roman" w:hAnsi="Arial" w:cs="Arial"/>
          <w:b/>
          <w:color w:val="222222"/>
          <w:sz w:val="24"/>
          <w:szCs w:val="24"/>
          <w:u w:val="single"/>
        </w:rPr>
        <w:t>CROW CREEK</w:t>
      </w:r>
    </w:p>
    <w:p w14:paraId="7A013EF4" w14:textId="77777777" w:rsidR="00ED1153" w:rsidRPr="00C811BF" w:rsidRDefault="00ED1153" w:rsidP="00512A3D">
      <w:pPr>
        <w:spacing w:after="0"/>
        <w:rPr>
          <w:rFonts w:ascii="Arial" w:eastAsia="Times New Roman" w:hAnsi="Arial" w:cs="Arial"/>
          <w:b/>
          <w:color w:val="222222"/>
          <w:sz w:val="24"/>
          <w:szCs w:val="24"/>
          <w:u w:val="single"/>
        </w:rPr>
      </w:pPr>
    </w:p>
    <w:p w14:paraId="5B7AA30A" w14:textId="77777777" w:rsidR="00B90115" w:rsidRPr="00C811BF" w:rsidRDefault="00B90115" w:rsidP="00512A3D">
      <w:pPr>
        <w:spacing w:after="0"/>
        <w:rPr>
          <w:rFonts w:ascii="Arial" w:hAnsi="Arial" w:cs="Arial"/>
        </w:rPr>
      </w:pPr>
      <w:r w:rsidRPr="00C811BF">
        <w:rPr>
          <w:rFonts w:ascii="Arial" w:hAnsi="Arial" w:cs="Arial"/>
        </w:rPr>
        <w:t>Surface water is also collected from the Crow Creek Watershed. Crow Creek Watershed is located about 30 miles west of Cheyenne in the Laramie Mountains near the Vedauwoo Recreation Area. Water from Crow Creek is stored in North Crow Reservoir (North Crow Creek), Granite and Crystal Reservoirs (Middle Crow Creek) and South Crow Diversion Structure (South Crow Creek). Water stored in Crystal Reservoir, Lower North Crow Reservoir, and South Crow Diversion Structure can be delivered to the R.L. Sherard Water Treatment Plant by pipelines.</w:t>
      </w:r>
    </w:p>
    <w:p w14:paraId="0EA19BCD" w14:textId="77777777" w:rsidR="00B90115" w:rsidRPr="00C811BF" w:rsidRDefault="00B90115" w:rsidP="00512A3D">
      <w:pPr>
        <w:spacing w:after="0"/>
        <w:rPr>
          <w:rFonts w:ascii="Arial" w:hAnsi="Arial" w:cs="Arial"/>
        </w:rPr>
      </w:pPr>
    </w:p>
    <w:p w14:paraId="56A58CEC" w14:textId="0ACDA78E" w:rsidR="00512A3D" w:rsidRPr="00C811BF" w:rsidRDefault="00512A3D" w:rsidP="00512A3D">
      <w:pPr>
        <w:spacing w:after="0"/>
        <w:rPr>
          <w:rFonts w:ascii="Arial" w:eastAsia="Times New Roman" w:hAnsi="Arial" w:cs="Arial"/>
          <w:color w:val="222222"/>
          <w:sz w:val="24"/>
          <w:szCs w:val="24"/>
          <w:u w:val="single"/>
        </w:rPr>
      </w:pPr>
      <w:r w:rsidRPr="00C811BF">
        <w:rPr>
          <w:rFonts w:ascii="Arial" w:eastAsia="Times New Roman" w:hAnsi="Arial" w:cs="Arial"/>
          <w:b/>
          <w:color w:val="222222"/>
          <w:sz w:val="24"/>
          <w:szCs w:val="24"/>
          <w:u w:val="single"/>
        </w:rPr>
        <w:t>GROUND WATER</w:t>
      </w:r>
    </w:p>
    <w:p w14:paraId="281C26C2" w14:textId="77777777" w:rsidR="00512A3D" w:rsidRPr="00C811BF" w:rsidRDefault="00512A3D" w:rsidP="00E37C9A">
      <w:pPr>
        <w:spacing w:after="0"/>
        <w:rPr>
          <w:rFonts w:ascii="Arial" w:eastAsia="Times New Roman" w:hAnsi="Arial" w:cs="Arial"/>
          <w:color w:val="222222"/>
          <w:sz w:val="24"/>
          <w:szCs w:val="24"/>
        </w:rPr>
      </w:pPr>
    </w:p>
    <w:p w14:paraId="607DA961" w14:textId="45F0330E" w:rsidR="00B40E45" w:rsidRPr="00C811BF" w:rsidRDefault="00B90115" w:rsidP="00E37C9A">
      <w:pPr>
        <w:spacing w:after="0"/>
        <w:rPr>
          <w:rFonts w:ascii="Arial" w:hAnsi="Arial" w:cs="Arial"/>
        </w:rPr>
      </w:pPr>
      <w:r w:rsidRPr="00C811BF">
        <w:rPr>
          <w:rFonts w:ascii="Arial" w:hAnsi="Arial" w:cs="Arial"/>
        </w:rPr>
        <w:lastRenderedPageBreak/>
        <w:t>Cheyenne owns and operates about 36 wells in four well fields (Bell, Borie, Federal and Happy Jack). These wellfields are located west and northwest of Cheyenne. The wells pump from the High Plains (Ogallala and White River) Aquifers. In 2020, the BOPU completed a study on the ratio of surface water to groundwater in Cheyenne’s drinking water. The study concluded that because of the treatment capabilities at the water treatment plant, operators can reduce the amount of groundwater in the blend from 25 percent to 15 percent and still maintain water quality. This allows operators to use local aquifers more sustainably.</w:t>
      </w:r>
    </w:p>
    <w:p w14:paraId="5FC3AE5F" w14:textId="77777777" w:rsidR="00B90115" w:rsidRPr="00C811BF" w:rsidRDefault="00B90115" w:rsidP="00E37C9A">
      <w:pPr>
        <w:spacing w:after="0"/>
        <w:rPr>
          <w:rFonts w:ascii="Arial" w:eastAsia="Times New Roman" w:hAnsi="Arial" w:cs="Arial"/>
          <w:color w:val="222222"/>
          <w:sz w:val="24"/>
          <w:szCs w:val="24"/>
        </w:rPr>
      </w:pPr>
    </w:p>
    <w:p w14:paraId="4FD7CD2C" w14:textId="77777777" w:rsidR="00512A3D" w:rsidRPr="00C811BF" w:rsidRDefault="00512A3D" w:rsidP="00512A3D">
      <w:pPr>
        <w:spacing w:after="0"/>
        <w:jc w:val="center"/>
        <w:rPr>
          <w:rFonts w:ascii="Arial" w:eastAsia="Times New Roman" w:hAnsi="Arial" w:cs="Arial"/>
          <w:b/>
          <w:color w:val="222222"/>
          <w:sz w:val="24"/>
          <w:szCs w:val="24"/>
          <w:u w:val="single"/>
        </w:rPr>
      </w:pPr>
      <w:r w:rsidRPr="00C811BF">
        <w:rPr>
          <w:rFonts w:ascii="Arial" w:eastAsia="Times New Roman" w:hAnsi="Arial" w:cs="Arial"/>
          <w:b/>
          <w:color w:val="222222"/>
          <w:sz w:val="24"/>
          <w:szCs w:val="24"/>
          <w:u w:val="single"/>
        </w:rPr>
        <w:t xml:space="preserve">LEARN MORE ABOUT CHEYENNE’S WATER </w:t>
      </w:r>
    </w:p>
    <w:p w14:paraId="24E6F025" w14:textId="77777777" w:rsidR="002717B8" w:rsidRPr="00C811BF" w:rsidRDefault="002717B8" w:rsidP="002717B8">
      <w:pPr>
        <w:pStyle w:val="NormalWeb"/>
        <w:shd w:val="clear" w:color="auto" w:fill="FFFFFF"/>
        <w:spacing w:before="0" w:beforeAutospacing="0" w:after="300" w:afterAutospacing="0"/>
        <w:rPr>
          <w:rFonts w:ascii="Arial" w:hAnsi="Arial" w:cs="Arial"/>
          <w:color w:val="1D1D28"/>
        </w:rPr>
      </w:pPr>
    </w:p>
    <w:p w14:paraId="25594F5E" w14:textId="77777777" w:rsidR="00746E3E" w:rsidRPr="00C811BF" w:rsidRDefault="00B90115" w:rsidP="00666577">
      <w:pPr>
        <w:pStyle w:val="ListParagraph"/>
        <w:spacing w:after="0"/>
        <w:rPr>
          <w:rFonts w:ascii="Arial" w:hAnsi="Arial" w:cs="Arial"/>
        </w:rPr>
      </w:pPr>
      <w:r w:rsidRPr="00C811BF">
        <w:rPr>
          <w:rFonts w:ascii="Arial" w:hAnsi="Arial" w:cs="Arial"/>
        </w:rPr>
        <w:t>We encourage our customers to learn about Cheyenne's water system and the Safe Drinking Water Act (www.epa.gov/sdwa). Our water protects our health, provides fire protection, provides a natural resource for businesses, and provides for our way of life. Our water is vital to our future. Visit our website at www.cheyennebopu.org for additional information about our water system. For example:</w:t>
      </w:r>
    </w:p>
    <w:p w14:paraId="3E6318CA" w14:textId="77777777" w:rsidR="00746E3E" w:rsidRPr="00C811BF" w:rsidRDefault="00B90115" w:rsidP="00746E3E">
      <w:pPr>
        <w:pStyle w:val="ListParagraph"/>
        <w:numPr>
          <w:ilvl w:val="0"/>
          <w:numId w:val="13"/>
        </w:numPr>
        <w:spacing w:after="0"/>
        <w:rPr>
          <w:rFonts w:ascii="Arial" w:hAnsi="Arial" w:cs="Arial"/>
        </w:rPr>
      </w:pPr>
      <w:r w:rsidRPr="00C811BF">
        <w:rPr>
          <w:rFonts w:ascii="Arial" w:hAnsi="Arial" w:cs="Arial"/>
        </w:rPr>
        <w:t xml:space="preserve">This link www.cheyennebopu.org/Your-Water/Water-Supply/Source-Water contains a description of where Cheyenne’s water comes from including a map of water resources. </w:t>
      </w:r>
    </w:p>
    <w:p w14:paraId="52CADA6A" w14:textId="77777777" w:rsidR="00746E3E" w:rsidRPr="00C811BF" w:rsidRDefault="00B90115" w:rsidP="00746E3E">
      <w:pPr>
        <w:pStyle w:val="ListParagraph"/>
        <w:numPr>
          <w:ilvl w:val="0"/>
          <w:numId w:val="13"/>
        </w:numPr>
        <w:spacing w:after="0"/>
        <w:rPr>
          <w:rFonts w:ascii="Arial" w:hAnsi="Arial" w:cs="Arial"/>
        </w:rPr>
      </w:pPr>
      <w:r w:rsidRPr="00C811BF">
        <w:rPr>
          <w:rFonts w:ascii="Arial" w:hAnsi="Arial" w:cs="Arial"/>
        </w:rPr>
        <w:t xml:space="preserve"> This link www.cheyennebopu.org/Your-Water/Water-Supply/Reservoir-Levels shows current reservoir storage levels. </w:t>
      </w:r>
    </w:p>
    <w:p w14:paraId="70BA3ED2" w14:textId="77777777" w:rsidR="00746E3E" w:rsidRPr="00C811BF" w:rsidRDefault="00B90115" w:rsidP="00746E3E">
      <w:pPr>
        <w:pStyle w:val="ListParagraph"/>
        <w:numPr>
          <w:ilvl w:val="0"/>
          <w:numId w:val="13"/>
        </w:numPr>
        <w:spacing w:after="0"/>
        <w:rPr>
          <w:rFonts w:ascii="Arial" w:hAnsi="Arial" w:cs="Arial"/>
        </w:rPr>
      </w:pPr>
      <w:r w:rsidRPr="00C811BF">
        <w:rPr>
          <w:rFonts w:ascii="Arial" w:hAnsi="Arial" w:cs="Arial"/>
        </w:rPr>
        <w:t xml:space="preserve">This link www.cheyennebopu.org/Your-Water/Water-Quality contains information about water quality such as hardness, clarity, fluoride, and other water quality parameters. </w:t>
      </w:r>
    </w:p>
    <w:p w14:paraId="5CE70F14" w14:textId="4241C89E" w:rsidR="00B90115" w:rsidRPr="00C811BF" w:rsidRDefault="00B90115" w:rsidP="00746E3E">
      <w:pPr>
        <w:pStyle w:val="ListParagraph"/>
        <w:numPr>
          <w:ilvl w:val="0"/>
          <w:numId w:val="13"/>
        </w:numPr>
        <w:spacing w:after="0"/>
        <w:rPr>
          <w:rFonts w:ascii="Arial" w:hAnsi="Arial" w:cs="Arial"/>
        </w:rPr>
      </w:pPr>
      <w:r w:rsidRPr="00C811BF">
        <w:rPr>
          <w:rFonts w:ascii="Arial" w:hAnsi="Arial" w:cs="Arial"/>
        </w:rPr>
        <w:t>The City of Cheyenne Planning and Development Department and the BOPU prepared a map and storyboard about where Cheyenne gets its water. Use this link to access the storyboard, https://www.cheyennecity.org/News-articles/Where-Does-Cheyenne-Get-ItsWater (</w:t>
      </w:r>
      <w:hyperlink r:id="rId9" w:history="1">
        <w:r w:rsidRPr="00C811BF">
          <w:rPr>
            <w:rStyle w:val="Hyperlink"/>
            <w:rFonts w:ascii="Arial" w:hAnsi="Arial" w:cs="Arial"/>
          </w:rPr>
          <w:t>https://storymaps.arcgis.com/stories/14c2541d82f54f67a8611ae576965605</w:t>
        </w:r>
      </w:hyperlink>
      <w:r w:rsidRPr="00C811BF">
        <w:rPr>
          <w:rFonts w:ascii="Arial" w:hAnsi="Arial" w:cs="Arial"/>
        </w:rPr>
        <w:t xml:space="preserve">). </w:t>
      </w:r>
    </w:p>
    <w:p w14:paraId="5E9BF411" w14:textId="77777777" w:rsidR="00B90115" w:rsidRPr="00C811BF" w:rsidRDefault="00B90115" w:rsidP="00666577">
      <w:pPr>
        <w:pStyle w:val="ListParagraph"/>
        <w:spacing w:after="0"/>
        <w:rPr>
          <w:rFonts w:ascii="Arial" w:hAnsi="Arial" w:cs="Arial"/>
        </w:rPr>
      </w:pPr>
    </w:p>
    <w:p w14:paraId="29318342" w14:textId="310F92EB" w:rsidR="00666577" w:rsidRPr="00C811BF" w:rsidRDefault="00666577" w:rsidP="00666577">
      <w:pPr>
        <w:pStyle w:val="ListParagraph"/>
        <w:spacing w:after="0"/>
        <w:rPr>
          <w:rFonts w:ascii="Arial" w:hAnsi="Arial" w:cs="Arial"/>
          <w:b/>
          <w:sz w:val="32"/>
          <w:szCs w:val="32"/>
        </w:rPr>
      </w:pPr>
      <w:r w:rsidRPr="00C811BF">
        <w:rPr>
          <w:rFonts w:ascii="Arial" w:hAnsi="Arial" w:cs="Arial"/>
          <w:b/>
          <w:sz w:val="32"/>
          <w:szCs w:val="32"/>
        </w:rPr>
        <w:t xml:space="preserve">What </w:t>
      </w:r>
      <w:r w:rsidR="00B90115" w:rsidRPr="00C811BF">
        <w:rPr>
          <w:rFonts w:ascii="Arial" w:hAnsi="Arial" w:cs="Arial"/>
          <w:b/>
          <w:sz w:val="32"/>
          <w:szCs w:val="32"/>
        </w:rPr>
        <w:t>are</w:t>
      </w:r>
      <w:r w:rsidRPr="00C811BF">
        <w:rPr>
          <w:rFonts w:ascii="Arial" w:hAnsi="Arial" w:cs="Arial"/>
          <w:b/>
          <w:sz w:val="32"/>
          <w:szCs w:val="32"/>
        </w:rPr>
        <w:t xml:space="preserve"> the BOPU </w:t>
      </w:r>
      <w:r w:rsidR="00B90115" w:rsidRPr="00C811BF">
        <w:rPr>
          <w:rFonts w:ascii="Arial" w:hAnsi="Arial" w:cs="Arial"/>
          <w:b/>
          <w:sz w:val="32"/>
          <w:szCs w:val="32"/>
        </w:rPr>
        <w:t xml:space="preserve">&amp; SCWSD </w:t>
      </w:r>
      <w:r w:rsidRPr="00C811BF">
        <w:rPr>
          <w:rFonts w:ascii="Arial" w:hAnsi="Arial" w:cs="Arial"/>
          <w:b/>
          <w:sz w:val="32"/>
          <w:szCs w:val="32"/>
        </w:rPr>
        <w:t xml:space="preserve">doing to manage water sustainably? </w:t>
      </w:r>
    </w:p>
    <w:p w14:paraId="6B8536C4" w14:textId="77777777" w:rsidR="00666577" w:rsidRPr="00C811BF" w:rsidRDefault="00666577" w:rsidP="00666577">
      <w:pPr>
        <w:pStyle w:val="ListParagraph"/>
        <w:spacing w:after="0"/>
        <w:rPr>
          <w:rFonts w:ascii="Arial" w:hAnsi="Arial" w:cs="Arial"/>
        </w:rPr>
      </w:pPr>
    </w:p>
    <w:p w14:paraId="598C9F76" w14:textId="44C011A1" w:rsidR="00EC590D" w:rsidRPr="00C811BF" w:rsidRDefault="00EC590D" w:rsidP="00EC590D">
      <w:pPr>
        <w:pStyle w:val="BodyText"/>
        <w:spacing w:before="286" w:line="259" w:lineRule="auto"/>
        <w:ind w:left="200" w:right="130"/>
      </w:pPr>
      <w:r w:rsidRPr="00C811BF">
        <w:t>Cheyenne</w:t>
      </w:r>
      <w:r w:rsidRPr="00C811BF">
        <w:rPr>
          <w:spacing w:val="-2"/>
        </w:rPr>
        <w:t xml:space="preserve"> </w:t>
      </w:r>
      <w:r w:rsidRPr="00C811BF">
        <w:t>is</w:t>
      </w:r>
      <w:r w:rsidRPr="00C811BF">
        <w:rPr>
          <w:spacing w:val="-1"/>
        </w:rPr>
        <w:t xml:space="preserve"> </w:t>
      </w:r>
      <w:r w:rsidRPr="00C811BF">
        <w:t>in</w:t>
      </w:r>
      <w:r w:rsidRPr="00C811BF">
        <w:rPr>
          <w:spacing w:val="-4"/>
        </w:rPr>
        <w:t xml:space="preserve"> </w:t>
      </w:r>
      <w:r w:rsidRPr="00C811BF">
        <w:t>the</w:t>
      </w:r>
      <w:r w:rsidRPr="00C811BF">
        <w:rPr>
          <w:spacing w:val="-2"/>
        </w:rPr>
        <w:t xml:space="preserve"> </w:t>
      </w:r>
      <w:r w:rsidRPr="00C811BF">
        <w:t>high</w:t>
      </w:r>
      <w:r w:rsidRPr="00C811BF">
        <w:rPr>
          <w:spacing w:val="-4"/>
        </w:rPr>
        <w:t xml:space="preserve"> </w:t>
      </w:r>
      <w:r w:rsidRPr="00C811BF">
        <w:t>plains. We</w:t>
      </w:r>
      <w:r w:rsidRPr="00C811BF">
        <w:rPr>
          <w:spacing w:val="-4"/>
        </w:rPr>
        <w:t xml:space="preserve"> </w:t>
      </w:r>
      <w:r w:rsidRPr="00C811BF">
        <w:t>are</w:t>
      </w:r>
      <w:r w:rsidRPr="00C811BF">
        <w:rPr>
          <w:spacing w:val="-4"/>
        </w:rPr>
        <w:t xml:space="preserve"> </w:t>
      </w:r>
      <w:r w:rsidRPr="00C811BF">
        <w:t>surrounded</w:t>
      </w:r>
      <w:r w:rsidRPr="00C811BF">
        <w:rPr>
          <w:spacing w:val="-2"/>
        </w:rPr>
        <w:t xml:space="preserve"> </w:t>
      </w:r>
      <w:r w:rsidRPr="00C811BF">
        <w:t>by</w:t>
      </w:r>
      <w:r w:rsidRPr="00C811BF">
        <w:rPr>
          <w:spacing w:val="-1"/>
        </w:rPr>
        <w:t xml:space="preserve"> </w:t>
      </w:r>
      <w:r w:rsidRPr="00C811BF">
        <w:t>short-grass</w:t>
      </w:r>
      <w:r w:rsidRPr="00C811BF">
        <w:rPr>
          <w:spacing w:val="-1"/>
        </w:rPr>
        <w:t xml:space="preserve"> </w:t>
      </w:r>
      <w:r w:rsidRPr="00C811BF">
        <w:t>prairie</w:t>
      </w:r>
      <w:r w:rsidRPr="00C811BF">
        <w:rPr>
          <w:spacing w:val="-4"/>
        </w:rPr>
        <w:t xml:space="preserve"> </w:t>
      </w:r>
      <w:r w:rsidRPr="00C811BF">
        <w:t>that</w:t>
      </w:r>
      <w:r w:rsidRPr="00C811BF">
        <w:rPr>
          <w:spacing w:val="-3"/>
        </w:rPr>
        <w:t xml:space="preserve"> </w:t>
      </w:r>
      <w:r w:rsidRPr="00C811BF">
        <w:t>is adapted</w:t>
      </w:r>
      <w:r w:rsidRPr="00C811BF">
        <w:rPr>
          <w:spacing w:val="-4"/>
        </w:rPr>
        <w:t xml:space="preserve"> </w:t>
      </w:r>
      <w:r w:rsidRPr="00C811BF">
        <w:t>to</w:t>
      </w:r>
      <w:r w:rsidRPr="00C811BF">
        <w:rPr>
          <w:spacing w:val="-2"/>
        </w:rPr>
        <w:t xml:space="preserve"> </w:t>
      </w:r>
      <w:r w:rsidRPr="00C811BF">
        <w:t>long periods without water. In</w:t>
      </w:r>
      <w:r w:rsidRPr="00C811BF">
        <w:rPr>
          <w:spacing w:val="-2"/>
        </w:rPr>
        <w:t xml:space="preserve"> </w:t>
      </w:r>
      <w:r w:rsidRPr="00C811BF">
        <w:t>Southeast Wyoming, water is a limited resource.</w:t>
      </w:r>
      <w:r w:rsidRPr="00C811BF">
        <w:rPr>
          <w:spacing w:val="-1"/>
        </w:rPr>
        <w:t xml:space="preserve"> </w:t>
      </w:r>
      <w:r w:rsidRPr="00C811BF">
        <w:t>Here are some ways the BOPU</w:t>
      </w:r>
      <w:r w:rsidR="00B90115" w:rsidRPr="00C811BF">
        <w:t xml:space="preserve"> &amp; SCWSD are</w:t>
      </w:r>
      <w:r w:rsidRPr="00C811BF">
        <w:t xml:space="preserve"> managing water resources sustainably.</w:t>
      </w:r>
    </w:p>
    <w:p w14:paraId="4EEF528F" w14:textId="77777777" w:rsidR="00ED1153" w:rsidRPr="00C811BF" w:rsidRDefault="00ED1153" w:rsidP="00EC590D">
      <w:pPr>
        <w:pStyle w:val="BodyText"/>
        <w:spacing w:before="286" w:line="259" w:lineRule="auto"/>
        <w:ind w:left="200" w:right="130"/>
      </w:pPr>
    </w:p>
    <w:p w14:paraId="072B6CE1" w14:textId="790E3D6C" w:rsidR="00881664" w:rsidRPr="00C811BF" w:rsidRDefault="00B90115" w:rsidP="007C7677">
      <w:pPr>
        <w:pStyle w:val="ListParagraph"/>
        <w:rPr>
          <w:rFonts w:ascii="Arial" w:hAnsi="Arial" w:cs="Arial"/>
        </w:rPr>
      </w:pPr>
      <w:r w:rsidRPr="00C811BF">
        <w:rPr>
          <w:rFonts w:ascii="Arial" w:hAnsi="Arial" w:cs="Arial"/>
        </w:rPr>
        <w:t xml:space="preserve">• </w:t>
      </w:r>
      <w:r w:rsidRPr="00C811BF">
        <w:rPr>
          <w:rFonts w:ascii="Arial" w:hAnsi="Arial" w:cs="Arial"/>
          <w:b/>
          <w:bCs/>
        </w:rPr>
        <w:t>Water Conservation Program</w:t>
      </w:r>
      <w:r w:rsidRPr="00C811BF">
        <w:rPr>
          <w:rFonts w:ascii="Arial" w:hAnsi="Arial" w:cs="Arial"/>
        </w:rPr>
        <w:t xml:space="preserve"> – Cheyenne operates a water conservation program that sets watering schedules and rules, assists customers in identifying leaks, and determines bill structures that encourage efficient water use. Additionally, the BOPU runs the OUR Water (Outreach for Upgrades and Repairs) program that provides customers with high efficiency indoor fixtures and other water saving tools, including toilet components to eradicate leaks. For more information, visit </w:t>
      </w:r>
      <w:hyperlink r:id="rId10" w:history="1">
        <w:r w:rsidR="00881664" w:rsidRPr="00C811BF">
          <w:rPr>
            <w:rStyle w:val="Hyperlink"/>
            <w:rFonts w:ascii="Arial" w:hAnsi="Arial" w:cs="Arial"/>
          </w:rPr>
          <w:t>www.cheyennebopu.org/Cheyennes-Water/Water-Conservation</w:t>
        </w:r>
      </w:hyperlink>
      <w:r w:rsidRPr="00C811BF">
        <w:rPr>
          <w:rFonts w:ascii="Arial" w:hAnsi="Arial" w:cs="Arial"/>
        </w:rPr>
        <w:t xml:space="preserve">. </w:t>
      </w:r>
    </w:p>
    <w:p w14:paraId="6401EAE8" w14:textId="77777777" w:rsidR="00ED1153" w:rsidRPr="00C811BF" w:rsidRDefault="00ED1153" w:rsidP="007C7677">
      <w:pPr>
        <w:pStyle w:val="ListParagraph"/>
        <w:rPr>
          <w:rFonts w:ascii="Arial" w:hAnsi="Arial" w:cs="Arial"/>
        </w:rPr>
      </w:pPr>
    </w:p>
    <w:p w14:paraId="21154CC3" w14:textId="77777777" w:rsidR="00881664" w:rsidRPr="00C811BF" w:rsidRDefault="00B90115" w:rsidP="007C7677">
      <w:pPr>
        <w:pStyle w:val="ListParagraph"/>
        <w:rPr>
          <w:rFonts w:ascii="Arial" w:hAnsi="Arial" w:cs="Arial"/>
        </w:rPr>
      </w:pPr>
      <w:r w:rsidRPr="00C811BF">
        <w:rPr>
          <w:rFonts w:ascii="Arial" w:hAnsi="Arial" w:cs="Arial"/>
        </w:rPr>
        <w:t xml:space="preserve">• </w:t>
      </w:r>
      <w:r w:rsidRPr="00C811BF">
        <w:rPr>
          <w:rFonts w:ascii="Arial" w:hAnsi="Arial" w:cs="Arial"/>
          <w:b/>
          <w:bCs/>
        </w:rPr>
        <w:t>Water Reuse</w:t>
      </w:r>
      <w:r w:rsidRPr="00C811BF">
        <w:rPr>
          <w:rFonts w:ascii="Arial" w:hAnsi="Arial" w:cs="Arial"/>
        </w:rPr>
        <w:t xml:space="preserve"> – Once water goes down the drain, it will be used again. The BOPU reclaims wastewater at Cheyenne’s water reclamation facilities. The BOPU renamed the wastewater treatment plants to water reclamation facilities because the treatment processes used at the facilities reclaim </w:t>
      </w:r>
      <w:r w:rsidRPr="00C811BF">
        <w:rPr>
          <w:rFonts w:ascii="Arial" w:hAnsi="Arial" w:cs="Arial"/>
        </w:rPr>
        <w:lastRenderedPageBreak/>
        <w:t xml:space="preserve">water making it safe to use again. Some of this water is recycled and piped back into Cheyenne to water parks and athletic fields. Water that isn’t recycled is returned to Crow Creek where it is used by livestock, wildlife, aquatic species, and other users downstream. </w:t>
      </w:r>
    </w:p>
    <w:p w14:paraId="559CB62D" w14:textId="77777777" w:rsidR="00746E3E" w:rsidRPr="00C811BF" w:rsidRDefault="00B90115" w:rsidP="007C7677">
      <w:pPr>
        <w:pStyle w:val="ListParagraph"/>
        <w:rPr>
          <w:rFonts w:ascii="Arial" w:hAnsi="Arial" w:cs="Arial"/>
        </w:rPr>
      </w:pPr>
      <w:r w:rsidRPr="00C811BF">
        <w:rPr>
          <w:rFonts w:ascii="Arial" w:hAnsi="Arial" w:cs="Arial"/>
        </w:rPr>
        <w:t xml:space="preserve">• </w:t>
      </w:r>
      <w:r w:rsidRPr="00C811BF">
        <w:rPr>
          <w:rFonts w:ascii="Arial" w:hAnsi="Arial" w:cs="Arial"/>
          <w:b/>
          <w:bCs/>
        </w:rPr>
        <w:t>Hydroelectric Generation</w:t>
      </w:r>
      <w:r w:rsidRPr="00C811BF">
        <w:rPr>
          <w:rFonts w:ascii="Arial" w:hAnsi="Arial" w:cs="Arial"/>
        </w:rPr>
        <w:t xml:space="preserve"> – In 2023, the BOPU completed construction on a hydroelectric generation facility. The hydroelectric generator produces power from water flowing to the water treatment plant. Water flowing to the treatment plant comes from Crystal Reservoir which is over 500 feet higher in elevation than the treatment plant. Because of this elevation change, water enters that plant at pressures around 210 pounds per square inch. The generator uses water to spin a turbine that produces electricity. In 2024, the hydroelectric generator produced an average of 300 kilowatts (kW) during winter months and up to 815 kW during summer months. Of this amount, the water treatment plant used around 158 kW. The rest is sold to Black Hills Energy and used by electrical customers in the Cheyenne area. </w:t>
      </w:r>
    </w:p>
    <w:p w14:paraId="77D006D4" w14:textId="3408EDEF" w:rsidR="007C7677" w:rsidRPr="00C811BF" w:rsidRDefault="00B90115" w:rsidP="007C7677">
      <w:pPr>
        <w:pStyle w:val="ListParagraph"/>
        <w:rPr>
          <w:rFonts w:ascii="Arial" w:eastAsia="Times New Roman" w:hAnsi="Arial" w:cs="Arial"/>
          <w:b/>
          <w:color w:val="222222"/>
          <w:sz w:val="24"/>
          <w:szCs w:val="24"/>
          <w:u w:val="single"/>
        </w:rPr>
      </w:pPr>
      <w:r w:rsidRPr="00C811BF">
        <w:rPr>
          <w:rFonts w:ascii="Arial" w:hAnsi="Arial" w:cs="Arial"/>
        </w:rPr>
        <w:t xml:space="preserve">• </w:t>
      </w:r>
      <w:r w:rsidRPr="00C811BF">
        <w:rPr>
          <w:rFonts w:ascii="Arial" w:hAnsi="Arial" w:cs="Arial"/>
          <w:b/>
          <w:bCs/>
        </w:rPr>
        <w:t>Additional Water Resources</w:t>
      </w:r>
      <w:r w:rsidRPr="00C811BF">
        <w:rPr>
          <w:rFonts w:ascii="Arial" w:hAnsi="Arial" w:cs="Arial"/>
        </w:rPr>
        <w:t xml:space="preserve"> – The BOPU is actively investigating and pursuing additional surface and groundwater sources to prepare for possible reductions in water supply due to Colorado River curtailment.</w:t>
      </w:r>
    </w:p>
    <w:p w14:paraId="721581FF" w14:textId="17811FA6" w:rsidR="00FA61A9" w:rsidRPr="00C811BF" w:rsidRDefault="00D27819" w:rsidP="007C7677">
      <w:pPr>
        <w:spacing w:before="100" w:beforeAutospacing="1" w:after="336" w:line="240" w:lineRule="auto"/>
        <w:rPr>
          <w:rFonts w:ascii="Arial" w:eastAsia="Times New Roman" w:hAnsi="Arial" w:cs="Arial"/>
          <w:b/>
          <w:color w:val="222222"/>
          <w:sz w:val="28"/>
          <w:szCs w:val="28"/>
          <w:u w:val="single"/>
        </w:rPr>
      </w:pPr>
      <w:r w:rsidRPr="00C811BF">
        <w:rPr>
          <w:rFonts w:ascii="Arial" w:eastAsia="Times New Roman" w:hAnsi="Arial" w:cs="Arial"/>
          <w:b/>
          <w:color w:val="222222"/>
          <w:sz w:val="28"/>
          <w:szCs w:val="28"/>
          <w:u w:val="single"/>
        </w:rPr>
        <w:t>A NOTE FROM THE EPA ABOUT DRINKING WATER SOURCES AND REGULATIONS</w:t>
      </w:r>
    </w:p>
    <w:p w14:paraId="4B33C663" w14:textId="77777777" w:rsidR="00881664" w:rsidRPr="00C811BF" w:rsidRDefault="00881664" w:rsidP="00EC590D">
      <w:pPr>
        <w:pStyle w:val="BodyText"/>
        <w:spacing w:before="287"/>
        <w:ind w:left="200"/>
      </w:pPr>
      <w:r w:rsidRPr="00C811BF">
        <w:t>All drinking water, including bottled water, may reasonably be expected to contain at least small amounts of some contaminants. The presence of these contaminants does not necessarily indicate that the water poses a health risk.</w:t>
      </w:r>
    </w:p>
    <w:p w14:paraId="1E7F311C" w14:textId="77777777" w:rsidR="00881664" w:rsidRPr="00C811BF" w:rsidRDefault="00881664" w:rsidP="00881664">
      <w:pPr>
        <w:pStyle w:val="BodyText"/>
        <w:spacing w:before="287"/>
        <w:ind w:left="200"/>
      </w:pPr>
      <w:r w:rsidRPr="00C811BF">
        <w:t xml:space="preserve"> As water travels over the surface of the land or through the ground, it dissolves naturally occurring minerals and, in some cases, radioactive material, and can pick up substances resulting from the presence of animals or from human activity. To ensure tap water is safe to drink, the EPA regulates the </w:t>
      </w:r>
      <w:proofErr w:type="gramStart"/>
      <w:r w:rsidRPr="00C811BF">
        <w:t>amount</w:t>
      </w:r>
      <w:proofErr w:type="gramEnd"/>
      <w:r w:rsidRPr="00C811BF">
        <w:t xml:space="preserve"> of certain contaminants in water from public water systems. The Food and Drug Administration regulations establish limits for contaminants in bottled water which must provide the same protection for public health.</w:t>
      </w:r>
    </w:p>
    <w:p w14:paraId="5177AD9B" w14:textId="069508CC" w:rsidR="00EC590D" w:rsidRPr="00C811BF" w:rsidRDefault="00EC590D" w:rsidP="00881664">
      <w:pPr>
        <w:pStyle w:val="BodyText"/>
        <w:spacing w:before="287"/>
        <w:ind w:left="200"/>
      </w:pPr>
      <w:r w:rsidRPr="00C811BF">
        <w:t>Contaminants</w:t>
      </w:r>
      <w:r w:rsidRPr="00C811BF">
        <w:rPr>
          <w:spacing w:val="-7"/>
        </w:rPr>
        <w:t xml:space="preserve"> </w:t>
      </w:r>
      <w:r w:rsidRPr="00C811BF">
        <w:t>that</w:t>
      </w:r>
      <w:r w:rsidRPr="00C811BF">
        <w:rPr>
          <w:spacing w:val="-6"/>
        </w:rPr>
        <w:t xml:space="preserve"> </w:t>
      </w:r>
      <w:r w:rsidRPr="00C811BF">
        <w:t>may</w:t>
      </w:r>
      <w:r w:rsidRPr="00C811BF">
        <w:rPr>
          <w:spacing w:val="-6"/>
        </w:rPr>
        <w:t xml:space="preserve"> </w:t>
      </w:r>
      <w:r w:rsidRPr="00C811BF">
        <w:t>be</w:t>
      </w:r>
      <w:r w:rsidRPr="00C811BF">
        <w:rPr>
          <w:spacing w:val="-5"/>
        </w:rPr>
        <w:t xml:space="preserve"> </w:t>
      </w:r>
      <w:r w:rsidRPr="00C811BF">
        <w:t>present</w:t>
      </w:r>
      <w:r w:rsidRPr="00C811BF">
        <w:rPr>
          <w:spacing w:val="-3"/>
        </w:rPr>
        <w:t xml:space="preserve"> </w:t>
      </w:r>
      <w:r w:rsidRPr="00C811BF">
        <w:t>in</w:t>
      </w:r>
      <w:r w:rsidRPr="00C811BF">
        <w:rPr>
          <w:spacing w:val="-6"/>
        </w:rPr>
        <w:t xml:space="preserve"> </w:t>
      </w:r>
      <w:r w:rsidRPr="00C811BF">
        <w:t>source</w:t>
      </w:r>
      <w:r w:rsidRPr="00C811BF">
        <w:rPr>
          <w:spacing w:val="-7"/>
        </w:rPr>
        <w:t xml:space="preserve"> </w:t>
      </w:r>
      <w:r w:rsidRPr="00C811BF">
        <w:t>water</w:t>
      </w:r>
      <w:r w:rsidRPr="00C811BF">
        <w:rPr>
          <w:spacing w:val="-3"/>
        </w:rPr>
        <w:t xml:space="preserve"> </w:t>
      </w:r>
      <w:r w:rsidRPr="00C811BF">
        <w:rPr>
          <w:spacing w:val="-2"/>
        </w:rPr>
        <w:t>include:</w:t>
      </w:r>
    </w:p>
    <w:p w14:paraId="53D25EE4" w14:textId="77777777" w:rsidR="00881664" w:rsidRPr="00C811BF" w:rsidRDefault="00881664" w:rsidP="00EC590D">
      <w:pPr>
        <w:pStyle w:val="BodyText"/>
        <w:spacing w:before="240"/>
        <w:ind w:left="1440"/>
        <w:jc w:val="both"/>
      </w:pPr>
      <w:r w:rsidRPr="00C811BF">
        <w:t xml:space="preserve">Microbial contaminants, such as viruses and bacteria, may come from sewage treatment plants, septic systems, agricultural livestock operations and wildlife. </w:t>
      </w:r>
    </w:p>
    <w:p w14:paraId="3A922F32" w14:textId="77777777" w:rsidR="00881664" w:rsidRPr="00C811BF" w:rsidRDefault="00881664" w:rsidP="00EC590D">
      <w:pPr>
        <w:pStyle w:val="BodyText"/>
        <w:spacing w:before="240"/>
        <w:ind w:left="1440"/>
        <w:jc w:val="both"/>
      </w:pPr>
      <w:r w:rsidRPr="00C811BF">
        <w:t xml:space="preserve">Inorganic contaminants, such as salts and metals, which can be naturally occurring or result from urban storm water runoff, industrial or domestic wastewater discharges, oil and gas production, mining, or farming. </w:t>
      </w:r>
    </w:p>
    <w:p w14:paraId="6E9C5252" w14:textId="77777777" w:rsidR="00881664" w:rsidRPr="00C811BF" w:rsidRDefault="00881664" w:rsidP="00EC590D">
      <w:pPr>
        <w:pStyle w:val="BodyText"/>
        <w:spacing w:before="240"/>
        <w:ind w:left="1440"/>
        <w:jc w:val="both"/>
      </w:pPr>
      <w:r w:rsidRPr="00C811BF">
        <w:t xml:space="preserve">Pesticides and herbicides, which may come from a variety of sources such as agricultural, urban storm water runoff, and residential uses. </w:t>
      </w:r>
    </w:p>
    <w:p w14:paraId="2181FFFD" w14:textId="77777777" w:rsidR="00881664" w:rsidRPr="00C811BF" w:rsidRDefault="00881664" w:rsidP="00EC590D">
      <w:pPr>
        <w:pStyle w:val="BodyText"/>
        <w:spacing w:before="240"/>
        <w:ind w:left="1440"/>
        <w:jc w:val="both"/>
      </w:pPr>
      <w:r w:rsidRPr="00C811BF">
        <w:t xml:space="preserve">Organic chemical contaminants, including synthetic and volatile organic chemicals which are by-products of industrial process and petroleum production, and can also come from gas stations, urban storm water runoff, and septic systems. </w:t>
      </w:r>
    </w:p>
    <w:p w14:paraId="6C4AB519" w14:textId="0F7B69FA" w:rsidR="00EC590D" w:rsidRPr="00C811BF" w:rsidRDefault="00881664" w:rsidP="00EC590D">
      <w:pPr>
        <w:pStyle w:val="BodyText"/>
        <w:spacing w:before="240"/>
        <w:ind w:left="1440"/>
        <w:jc w:val="both"/>
      </w:pPr>
      <w:r w:rsidRPr="00C811BF">
        <w:t>Radioactive contaminants, which can be naturally occurring or be the result of oil and gas production and mining activities.</w:t>
      </w:r>
    </w:p>
    <w:p w14:paraId="6AD67881" w14:textId="09128096" w:rsidR="00D27819" w:rsidRPr="00C811BF" w:rsidRDefault="00EC590D" w:rsidP="00746E3E">
      <w:pPr>
        <w:spacing w:before="100" w:beforeAutospacing="1" w:after="336" w:line="240" w:lineRule="auto"/>
        <w:rPr>
          <w:rFonts w:ascii="Arial" w:hAnsi="Arial" w:cs="Arial"/>
        </w:rPr>
      </w:pPr>
      <w:r w:rsidRPr="00C811BF">
        <w:rPr>
          <w:rFonts w:ascii="Arial" w:hAnsi="Arial" w:cs="Arial"/>
        </w:rPr>
        <w:lastRenderedPageBreak/>
        <w:t>More</w:t>
      </w:r>
      <w:r w:rsidRPr="00C811BF">
        <w:rPr>
          <w:rFonts w:ascii="Arial" w:hAnsi="Arial" w:cs="Arial"/>
          <w:spacing w:val="-4"/>
        </w:rPr>
        <w:t xml:space="preserve"> </w:t>
      </w:r>
      <w:r w:rsidRPr="00C811BF">
        <w:rPr>
          <w:rFonts w:ascii="Arial" w:hAnsi="Arial" w:cs="Arial"/>
        </w:rPr>
        <w:t>information</w:t>
      </w:r>
      <w:r w:rsidRPr="00C811BF">
        <w:rPr>
          <w:rFonts w:ascii="Arial" w:hAnsi="Arial" w:cs="Arial"/>
          <w:spacing w:val="-3"/>
        </w:rPr>
        <w:t xml:space="preserve"> </w:t>
      </w:r>
      <w:r w:rsidRPr="00C811BF">
        <w:rPr>
          <w:rFonts w:ascii="Arial" w:hAnsi="Arial" w:cs="Arial"/>
        </w:rPr>
        <w:t>about</w:t>
      </w:r>
      <w:r w:rsidRPr="00C811BF">
        <w:rPr>
          <w:rFonts w:ascii="Arial" w:hAnsi="Arial" w:cs="Arial"/>
          <w:spacing w:val="-3"/>
        </w:rPr>
        <w:t xml:space="preserve"> </w:t>
      </w:r>
      <w:r w:rsidRPr="00C811BF">
        <w:rPr>
          <w:rFonts w:ascii="Arial" w:hAnsi="Arial" w:cs="Arial"/>
        </w:rPr>
        <w:t>contaminants</w:t>
      </w:r>
      <w:r w:rsidRPr="00C811BF">
        <w:rPr>
          <w:rFonts w:ascii="Arial" w:hAnsi="Arial" w:cs="Arial"/>
          <w:spacing w:val="-2"/>
        </w:rPr>
        <w:t xml:space="preserve"> </w:t>
      </w:r>
      <w:r w:rsidRPr="00C811BF">
        <w:rPr>
          <w:rFonts w:ascii="Arial" w:hAnsi="Arial" w:cs="Arial"/>
        </w:rPr>
        <w:t>and</w:t>
      </w:r>
      <w:r w:rsidRPr="00C811BF">
        <w:rPr>
          <w:rFonts w:ascii="Arial" w:hAnsi="Arial" w:cs="Arial"/>
          <w:spacing w:val="-4"/>
        </w:rPr>
        <w:t xml:space="preserve"> </w:t>
      </w:r>
      <w:r w:rsidRPr="00C811BF">
        <w:rPr>
          <w:rFonts w:ascii="Arial" w:hAnsi="Arial" w:cs="Arial"/>
        </w:rPr>
        <w:t>potential</w:t>
      </w:r>
      <w:r w:rsidRPr="00C811BF">
        <w:rPr>
          <w:rFonts w:ascii="Arial" w:hAnsi="Arial" w:cs="Arial"/>
          <w:spacing w:val="-3"/>
        </w:rPr>
        <w:t xml:space="preserve"> </w:t>
      </w:r>
      <w:r w:rsidRPr="00C811BF">
        <w:rPr>
          <w:rFonts w:ascii="Arial" w:hAnsi="Arial" w:cs="Arial"/>
        </w:rPr>
        <w:t>health</w:t>
      </w:r>
      <w:r w:rsidRPr="00C811BF">
        <w:rPr>
          <w:rFonts w:ascii="Arial" w:hAnsi="Arial" w:cs="Arial"/>
          <w:spacing w:val="-3"/>
        </w:rPr>
        <w:t xml:space="preserve"> </w:t>
      </w:r>
      <w:r w:rsidRPr="00C811BF">
        <w:rPr>
          <w:rFonts w:ascii="Arial" w:hAnsi="Arial" w:cs="Arial"/>
        </w:rPr>
        <w:t>effects</w:t>
      </w:r>
      <w:r w:rsidRPr="00C811BF">
        <w:rPr>
          <w:rFonts w:ascii="Arial" w:hAnsi="Arial" w:cs="Arial"/>
          <w:spacing w:val="-4"/>
        </w:rPr>
        <w:t xml:space="preserve"> </w:t>
      </w:r>
      <w:r w:rsidRPr="00C811BF">
        <w:rPr>
          <w:rFonts w:ascii="Arial" w:hAnsi="Arial" w:cs="Arial"/>
        </w:rPr>
        <w:t>can</w:t>
      </w:r>
      <w:r w:rsidRPr="00C811BF">
        <w:rPr>
          <w:rFonts w:ascii="Arial" w:hAnsi="Arial" w:cs="Arial"/>
          <w:spacing w:val="-3"/>
        </w:rPr>
        <w:t xml:space="preserve"> </w:t>
      </w:r>
      <w:r w:rsidRPr="00C811BF">
        <w:rPr>
          <w:rFonts w:ascii="Arial" w:hAnsi="Arial" w:cs="Arial"/>
        </w:rPr>
        <w:t>be</w:t>
      </w:r>
      <w:r w:rsidRPr="00C811BF">
        <w:rPr>
          <w:rFonts w:ascii="Arial" w:hAnsi="Arial" w:cs="Arial"/>
          <w:spacing w:val="-4"/>
        </w:rPr>
        <w:t xml:space="preserve"> </w:t>
      </w:r>
      <w:r w:rsidRPr="00C811BF">
        <w:rPr>
          <w:rFonts w:ascii="Arial" w:hAnsi="Arial" w:cs="Arial"/>
        </w:rPr>
        <w:t>obtained</w:t>
      </w:r>
      <w:r w:rsidRPr="00C811BF">
        <w:rPr>
          <w:rFonts w:ascii="Arial" w:hAnsi="Arial" w:cs="Arial"/>
          <w:spacing w:val="-3"/>
        </w:rPr>
        <w:t xml:space="preserve"> </w:t>
      </w:r>
      <w:r w:rsidRPr="00C811BF">
        <w:rPr>
          <w:rFonts w:ascii="Arial" w:hAnsi="Arial" w:cs="Arial"/>
        </w:rPr>
        <w:t>by</w:t>
      </w:r>
      <w:r w:rsidRPr="00C811BF">
        <w:rPr>
          <w:rFonts w:ascii="Arial" w:hAnsi="Arial" w:cs="Arial"/>
          <w:spacing w:val="-3"/>
        </w:rPr>
        <w:t xml:space="preserve"> </w:t>
      </w:r>
      <w:r w:rsidRPr="00C811BF">
        <w:rPr>
          <w:rFonts w:ascii="Arial" w:hAnsi="Arial" w:cs="Arial"/>
        </w:rPr>
        <w:t>calling</w:t>
      </w:r>
      <w:r w:rsidRPr="00C811BF">
        <w:rPr>
          <w:rFonts w:ascii="Arial" w:hAnsi="Arial" w:cs="Arial"/>
          <w:spacing w:val="-3"/>
        </w:rPr>
        <w:t xml:space="preserve"> </w:t>
      </w:r>
      <w:r w:rsidRPr="00C811BF">
        <w:rPr>
          <w:rFonts w:ascii="Arial" w:hAnsi="Arial" w:cs="Arial"/>
        </w:rPr>
        <w:t xml:space="preserve">the EPA's Safe Drinking Water Hotline at (800) 426-4791 or by visiting </w:t>
      </w:r>
      <w:hyperlink r:id="rId11">
        <w:r w:rsidRPr="00C811BF">
          <w:rPr>
            <w:rFonts w:ascii="Arial" w:hAnsi="Arial" w:cs="Arial"/>
            <w:color w:val="0000FF"/>
            <w:u w:val="single" w:color="0000FF"/>
          </w:rPr>
          <w:t>https://www.epa.gov/sdwa</w:t>
        </w:r>
      </w:hyperlink>
    </w:p>
    <w:p w14:paraId="15FFC9CD" w14:textId="77777777" w:rsidR="00ED1153" w:rsidRPr="00C811BF" w:rsidRDefault="00ED1153" w:rsidP="00392E83">
      <w:pPr>
        <w:spacing w:before="100" w:beforeAutospacing="1" w:after="336" w:line="240" w:lineRule="auto"/>
        <w:rPr>
          <w:rFonts w:ascii="Arial" w:eastAsia="Times New Roman" w:hAnsi="Arial" w:cs="Arial"/>
          <w:b/>
          <w:color w:val="222222"/>
          <w:sz w:val="32"/>
          <w:szCs w:val="32"/>
          <w:u w:val="single"/>
        </w:rPr>
      </w:pPr>
    </w:p>
    <w:p w14:paraId="2D453B08" w14:textId="389DBA45" w:rsidR="00392E83" w:rsidRPr="00C811BF" w:rsidRDefault="00392E83" w:rsidP="00392E83">
      <w:pPr>
        <w:spacing w:before="100" w:beforeAutospacing="1" w:after="336" w:line="240" w:lineRule="auto"/>
        <w:rPr>
          <w:rFonts w:ascii="Arial" w:eastAsia="Times New Roman" w:hAnsi="Arial" w:cs="Arial"/>
          <w:b/>
          <w:color w:val="222222"/>
          <w:sz w:val="32"/>
          <w:szCs w:val="32"/>
          <w:u w:val="single"/>
        </w:rPr>
      </w:pPr>
      <w:r w:rsidRPr="00C811BF">
        <w:rPr>
          <w:rFonts w:ascii="Arial" w:eastAsia="Times New Roman" w:hAnsi="Arial" w:cs="Arial"/>
          <w:b/>
          <w:color w:val="222222"/>
          <w:sz w:val="32"/>
          <w:szCs w:val="32"/>
          <w:u w:val="single"/>
        </w:rPr>
        <w:t>DEFINITIONS</w:t>
      </w:r>
    </w:p>
    <w:p w14:paraId="10DC485D" w14:textId="77777777" w:rsidR="00392E83" w:rsidRPr="00C811BF" w:rsidRDefault="00392E83" w:rsidP="00392E83">
      <w:pPr>
        <w:spacing w:before="100" w:beforeAutospacing="1" w:after="336" w:line="240" w:lineRule="auto"/>
        <w:rPr>
          <w:rFonts w:ascii="Arial" w:hAnsi="Arial" w:cs="Arial"/>
        </w:rPr>
      </w:pPr>
      <w:r w:rsidRPr="00C811BF">
        <w:rPr>
          <w:rFonts w:ascii="Arial" w:hAnsi="Arial" w:cs="Arial"/>
        </w:rPr>
        <w:t>In the tables below, you will find many terms and abbreviations which might not be familiar. To help you better understand these terms, we've provided the following definitions.</w:t>
      </w:r>
    </w:p>
    <w:p w14:paraId="7E9C94CD" w14:textId="58057661" w:rsidR="00392E83" w:rsidRPr="00C811BF" w:rsidRDefault="00392E83" w:rsidP="00392E83">
      <w:pPr>
        <w:spacing w:before="100" w:beforeAutospacing="1" w:after="336" w:line="240" w:lineRule="auto"/>
        <w:rPr>
          <w:rFonts w:ascii="Arial" w:hAnsi="Arial" w:cs="Arial"/>
        </w:rPr>
      </w:pPr>
      <w:r w:rsidRPr="00C811BF">
        <w:rPr>
          <w:rFonts w:ascii="Arial" w:hAnsi="Arial" w:cs="Arial"/>
          <w:b/>
          <w:bCs/>
        </w:rPr>
        <w:t>Action Level (AL</w:t>
      </w:r>
      <w:r w:rsidRPr="00C811BF">
        <w:rPr>
          <w:rFonts w:ascii="Arial" w:hAnsi="Arial" w:cs="Arial"/>
        </w:rPr>
        <w:t xml:space="preserve">) - The concentration of a contaminant which, if exceeded, triggers treatment or other requirements which a water system must follow. </w:t>
      </w:r>
    </w:p>
    <w:p w14:paraId="362A4AC3" w14:textId="77777777" w:rsidR="00392E83" w:rsidRPr="00C811BF" w:rsidRDefault="00392E83" w:rsidP="00392E83">
      <w:pPr>
        <w:spacing w:before="100" w:beforeAutospacing="1" w:after="336" w:line="240" w:lineRule="auto"/>
        <w:rPr>
          <w:rFonts w:ascii="Arial" w:hAnsi="Arial" w:cs="Arial"/>
        </w:rPr>
      </w:pPr>
      <w:r w:rsidRPr="00C811BF">
        <w:rPr>
          <w:rFonts w:ascii="Arial" w:hAnsi="Arial" w:cs="Arial"/>
          <w:b/>
          <w:bCs/>
        </w:rPr>
        <w:t>Maximum Contaminant Level (MCL)</w:t>
      </w:r>
      <w:r w:rsidRPr="00C811BF">
        <w:rPr>
          <w:rFonts w:ascii="Arial" w:hAnsi="Arial" w:cs="Arial"/>
        </w:rPr>
        <w:t xml:space="preserve"> - The "maximum allowed" is the highest level of a contaminant that is allowed in drinking water. MCLs are set as close to the Maximum Contaminant Level Goals as feasible using the best available treatment technology. </w:t>
      </w:r>
    </w:p>
    <w:p w14:paraId="2C9E5825" w14:textId="77777777" w:rsidR="00392E83" w:rsidRPr="00C811BF" w:rsidRDefault="00392E83" w:rsidP="00392E83">
      <w:pPr>
        <w:spacing w:before="100" w:beforeAutospacing="1" w:after="336" w:line="240" w:lineRule="auto"/>
        <w:rPr>
          <w:rFonts w:ascii="Arial" w:hAnsi="Arial" w:cs="Arial"/>
          <w:b/>
          <w:bCs/>
        </w:rPr>
      </w:pPr>
      <w:r w:rsidRPr="00C811BF">
        <w:rPr>
          <w:rFonts w:ascii="Arial" w:hAnsi="Arial" w:cs="Arial"/>
          <w:b/>
          <w:bCs/>
        </w:rPr>
        <w:t>Maximum Contaminant Level Goal (MCLG)</w:t>
      </w:r>
      <w:r w:rsidRPr="00C811BF">
        <w:rPr>
          <w:rFonts w:ascii="Arial" w:hAnsi="Arial" w:cs="Arial"/>
        </w:rPr>
        <w:t xml:space="preserve"> - The "Goal" is the level of a contaminant in drinking water below which there is no known or expected risk to health. MCLGs allow for a margin of safety.</w:t>
      </w:r>
    </w:p>
    <w:p w14:paraId="4120FB13" w14:textId="77777777" w:rsidR="00392E83" w:rsidRPr="00C811BF" w:rsidRDefault="00392E83" w:rsidP="00392E83">
      <w:pPr>
        <w:spacing w:before="100" w:beforeAutospacing="1" w:after="336" w:line="240" w:lineRule="auto"/>
        <w:rPr>
          <w:rFonts w:ascii="Arial" w:hAnsi="Arial" w:cs="Arial"/>
        </w:rPr>
      </w:pPr>
      <w:r w:rsidRPr="00C811BF">
        <w:rPr>
          <w:rFonts w:ascii="Arial" w:hAnsi="Arial" w:cs="Arial"/>
          <w:b/>
          <w:bCs/>
        </w:rPr>
        <w:t xml:space="preserve"> Maximum Residual Disinfectant Level (MRDL)</w:t>
      </w:r>
      <w:r w:rsidRPr="00C811BF">
        <w:rPr>
          <w:rFonts w:ascii="Arial" w:hAnsi="Arial" w:cs="Arial"/>
        </w:rPr>
        <w:t xml:space="preserve"> – The highest level of disinfectant allowed in drinking water. The addition of disinfectant is necessary for control of microbial contaminants. </w:t>
      </w:r>
    </w:p>
    <w:p w14:paraId="02696B22" w14:textId="77777777" w:rsidR="00392E83" w:rsidRPr="00C811BF" w:rsidRDefault="00392E83" w:rsidP="00392E83">
      <w:pPr>
        <w:spacing w:before="100" w:beforeAutospacing="1" w:after="336" w:line="240" w:lineRule="auto"/>
        <w:rPr>
          <w:rFonts w:ascii="Arial" w:hAnsi="Arial" w:cs="Arial"/>
        </w:rPr>
      </w:pPr>
      <w:r w:rsidRPr="00C811BF">
        <w:rPr>
          <w:rFonts w:ascii="Arial" w:hAnsi="Arial" w:cs="Arial"/>
          <w:b/>
          <w:bCs/>
        </w:rPr>
        <w:t>Maximum Residual Disinfectant Level Goal (MRDLG)</w:t>
      </w:r>
      <w:r w:rsidRPr="00C811BF">
        <w:rPr>
          <w:rFonts w:ascii="Arial" w:hAnsi="Arial" w:cs="Arial"/>
        </w:rPr>
        <w:t xml:space="preserve"> – The level of a drinking water disinfectant below which there is no known or expected risk to health. MRDLGs do not reflect the benefits of the use of disinfectants to control microbial contaminants.</w:t>
      </w:r>
    </w:p>
    <w:p w14:paraId="24F63CC2" w14:textId="77777777" w:rsidR="00392E83" w:rsidRPr="00C811BF" w:rsidRDefault="00392E83" w:rsidP="00392E83">
      <w:pPr>
        <w:spacing w:before="100" w:beforeAutospacing="1" w:after="336" w:line="240" w:lineRule="auto"/>
        <w:rPr>
          <w:rFonts w:ascii="Arial" w:hAnsi="Arial" w:cs="Arial"/>
        </w:rPr>
      </w:pPr>
      <w:r w:rsidRPr="00C811BF">
        <w:rPr>
          <w:rFonts w:ascii="Arial" w:hAnsi="Arial" w:cs="Arial"/>
        </w:rPr>
        <w:t xml:space="preserve"> </w:t>
      </w:r>
      <w:r w:rsidRPr="00C811BF">
        <w:rPr>
          <w:rFonts w:ascii="Arial" w:hAnsi="Arial" w:cs="Arial"/>
          <w:b/>
          <w:bCs/>
        </w:rPr>
        <w:t>National Primary Drinking Water Regulations (NPDWR)</w:t>
      </w:r>
      <w:r w:rsidRPr="00C811BF">
        <w:rPr>
          <w:rFonts w:ascii="Arial" w:hAnsi="Arial" w:cs="Arial"/>
        </w:rPr>
        <w:t xml:space="preserve"> – Standards including AL, MCL, MRDL, and TT that are established under the Safe Drinking Water Act.</w:t>
      </w:r>
    </w:p>
    <w:p w14:paraId="427355D6" w14:textId="77777777" w:rsidR="00392E83" w:rsidRPr="00C811BF" w:rsidRDefault="00392E83" w:rsidP="00392E83">
      <w:pPr>
        <w:spacing w:before="100" w:beforeAutospacing="1" w:after="336" w:line="240" w:lineRule="auto"/>
        <w:rPr>
          <w:rFonts w:ascii="Arial" w:hAnsi="Arial" w:cs="Arial"/>
        </w:rPr>
      </w:pPr>
      <w:r w:rsidRPr="00C811BF">
        <w:rPr>
          <w:rFonts w:ascii="Arial" w:hAnsi="Arial" w:cs="Arial"/>
        </w:rPr>
        <w:t xml:space="preserve"> </w:t>
      </w:r>
      <w:r w:rsidRPr="00C811BF">
        <w:rPr>
          <w:rFonts w:ascii="Arial" w:hAnsi="Arial" w:cs="Arial"/>
          <w:b/>
          <w:bCs/>
        </w:rPr>
        <w:t>Nephelometric Turbidity Unit (NTU)</w:t>
      </w:r>
      <w:r w:rsidRPr="00C811BF">
        <w:rPr>
          <w:rFonts w:ascii="Arial" w:hAnsi="Arial" w:cs="Arial"/>
        </w:rPr>
        <w:t xml:space="preserve"> - Nephelometric Turbidity Unit is a measure of the clarity of water. Turbidity in excess of 5 NTU is just noticeable by the average person.</w:t>
      </w:r>
    </w:p>
    <w:p w14:paraId="61A56D4F" w14:textId="77777777" w:rsidR="00392E83" w:rsidRPr="00C811BF" w:rsidRDefault="00392E83" w:rsidP="00392E83">
      <w:pPr>
        <w:spacing w:before="100" w:beforeAutospacing="1" w:after="336" w:line="240" w:lineRule="auto"/>
        <w:rPr>
          <w:rFonts w:ascii="Arial" w:hAnsi="Arial" w:cs="Arial"/>
        </w:rPr>
      </w:pPr>
      <w:r w:rsidRPr="00C811BF">
        <w:rPr>
          <w:rFonts w:ascii="Arial" w:hAnsi="Arial" w:cs="Arial"/>
        </w:rPr>
        <w:t xml:space="preserve"> </w:t>
      </w:r>
      <w:r w:rsidRPr="00C811BF">
        <w:rPr>
          <w:rFonts w:ascii="Arial" w:hAnsi="Arial" w:cs="Arial"/>
          <w:b/>
          <w:bCs/>
        </w:rPr>
        <w:t>Parts per billion (ppb) or microgram per liter (µg/L)</w:t>
      </w:r>
      <w:r w:rsidRPr="00C811BF">
        <w:rPr>
          <w:rFonts w:ascii="Arial" w:hAnsi="Arial" w:cs="Arial"/>
        </w:rPr>
        <w:t xml:space="preserve"> - One part per billion is one drop in a billion drops. Using time, it is equal to one second in 31.71 years. In finance, it is equal to one penny in $10,000,000.</w:t>
      </w:r>
    </w:p>
    <w:p w14:paraId="496E5468" w14:textId="77777777" w:rsidR="00AF5444" w:rsidRPr="00C811BF" w:rsidRDefault="00392E83" w:rsidP="00392E83">
      <w:pPr>
        <w:spacing w:before="100" w:beforeAutospacing="1" w:after="336" w:line="240" w:lineRule="auto"/>
        <w:rPr>
          <w:rFonts w:ascii="Arial" w:hAnsi="Arial" w:cs="Arial"/>
        </w:rPr>
      </w:pPr>
      <w:r w:rsidRPr="00C811BF">
        <w:rPr>
          <w:rFonts w:ascii="Arial" w:hAnsi="Arial" w:cs="Arial"/>
        </w:rPr>
        <w:t xml:space="preserve"> </w:t>
      </w:r>
      <w:r w:rsidRPr="00C811BF">
        <w:rPr>
          <w:rFonts w:ascii="Arial" w:hAnsi="Arial" w:cs="Arial"/>
          <w:b/>
          <w:bCs/>
        </w:rPr>
        <w:t>Parts per million (ppm) or milligram per liter (mg/L)</w:t>
      </w:r>
      <w:r w:rsidRPr="00C811BF">
        <w:rPr>
          <w:rFonts w:ascii="Arial" w:hAnsi="Arial" w:cs="Arial"/>
        </w:rPr>
        <w:t xml:space="preserve"> - One part per million is one drop in a million drops. Using time as a scale, it is equal to one second in 11.57 days. In finance, it is equal to one penny in $10,000.</w:t>
      </w:r>
    </w:p>
    <w:p w14:paraId="7748CD64" w14:textId="77777777" w:rsidR="00AF5444" w:rsidRPr="00C811BF" w:rsidRDefault="00392E83" w:rsidP="00392E83">
      <w:pPr>
        <w:spacing w:before="100" w:beforeAutospacing="1" w:after="336" w:line="240" w:lineRule="auto"/>
        <w:rPr>
          <w:rFonts w:ascii="Arial" w:hAnsi="Arial" w:cs="Arial"/>
        </w:rPr>
      </w:pPr>
      <w:r w:rsidRPr="00C811BF">
        <w:rPr>
          <w:rFonts w:ascii="Arial" w:hAnsi="Arial" w:cs="Arial"/>
        </w:rPr>
        <w:t xml:space="preserve"> </w:t>
      </w:r>
      <w:r w:rsidRPr="00C811BF">
        <w:rPr>
          <w:rFonts w:ascii="Arial" w:hAnsi="Arial" w:cs="Arial"/>
          <w:b/>
          <w:bCs/>
        </w:rPr>
        <w:t>Picocurie per Liter (</w:t>
      </w:r>
      <w:proofErr w:type="spellStart"/>
      <w:r w:rsidRPr="00C811BF">
        <w:rPr>
          <w:rFonts w:ascii="Arial" w:hAnsi="Arial" w:cs="Arial"/>
          <w:b/>
          <w:bCs/>
        </w:rPr>
        <w:t>pCi</w:t>
      </w:r>
      <w:proofErr w:type="spellEnd"/>
      <w:r w:rsidRPr="00C811BF">
        <w:rPr>
          <w:rFonts w:ascii="Arial" w:hAnsi="Arial" w:cs="Arial"/>
          <w:b/>
          <w:bCs/>
        </w:rPr>
        <w:t>/L)</w:t>
      </w:r>
      <w:r w:rsidRPr="00C811BF">
        <w:rPr>
          <w:rFonts w:ascii="Arial" w:hAnsi="Arial" w:cs="Arial"/>
        </w:rPr>
        <w:t xml:space="preserve"> - Picocurie per liter is a measure of radiation.</w:t>
      </w:r>
    </w:p>
    <w:p w14:paraId="77666671" w14:textId="77777777" w:rsidR="00AF5444" w:rsidRPr="00C811BF" w:rsidRDefault="00392E83" w:rsidP="00392E83">
      <w:pPr>
        <w:spacing w:before="100" w:beforeAutospacing="1" w:after="336" w:line="240" w:lineRule="auto"/>
        <w:rPr>
          <w:rFonts w:ascii="Arial" w:hAnsi="Arial" w:cs="Arial"/>
        </w:rPr>
      </w:pPr>
      <w:r w:rsidRPr="00C811BF">
        <w:rPr>
          <w:rFonts w:ascii="Arial" w:hAnsi="Arial" w:cs="Arial"/>
          <w:b/>
          <w:bCs/>
        </w:rPr>
        <w:t xml:space="preserve"> RTST</w:t>
      </w:r>
      <w:r w:rsidRPr="00C811BF">
        <w:rPr>
          <w:rFonts w:ascii="Arial" w:hAnsi="Arial" w:cs="Arial"/>
        </w:rPr>
        <w:t xml:space="preserve"> - Sample was taken at the Round Top Storage Tank.</w:t>
      </w:r>
    </w:p>
    <w:p w14:paraId="57E566A4" w14:textId="77777777" w:rsidR="00AF5444" w:rsidRPr="00C811BF" w:rsidRDefault="00392E83" w:rsidP="00392E83">
      <w:pPr>
        <w:spacing w:before="100" w:beforeAutospacing="1" w:after="336" w:line="240" w:lineRule="auto"/>
        <w:rPr>
          <w:rFonts w:ascii="Arial" w:hAnsi="Arial" w:cs="Arial"/>
        </w:rPr>
      </w:pPr>
      <w:r w:rsidRPr="00C811BF">
        <w:rPr>
          <w:rFonts w:ascii="Arial" w:hAnsi="Arial" w:cs="Arial"/>
          <w:b/>
          <w:bCs/>
        </w:rPr>
        <w:t xml:space="preserve"> SWTP</w:t>
      </w:r>
      <w:r w:rsidRPr="00C811BF">
        <w:rPr>
          <w:rFonts w:ascii="Arial" w:hAnsi="Arial" w:cs="Arial"/>
        </w:rPr>
        <w:t xml:space="preserve"> - Sample was taken at the Sherard Water Treatment Plant. </w:t>
      </w:r>
    </w:p>
    <w:p w14:paraId="7ECD2F5C" w14:textId="77777777" w:rsidR="00AF5444" w:rsidRPr="00C811BF" w:rsidRDefault="00392E83" w:rsidP="00392E83">
      <w:pPr>
        <w:spacing w:before="100" w:beforeAutospacing="1" w:after="336" w:line="240" w:lineRule="auto"/>
        <w:rPr>
          <w:rFonts w:ascii="Arial" w:hAnsi="Arial" w:cs="Arial"/>
        </w:rPr>
      </w:pPr>
      <w:r w:rsidRPr="00C811BF">
        <w:rPr>
          <w:rFonts w:ascii="Arial" w:hAnsi="Arial" w:cs="Arial"/>
          <w:b/>
          <w:bCs/>
        </w:rPr>
        <w:lastRenderedPageBreak/>
        <w:t>Treatment Technique (TT)</w:t>
      </w:r>
      <w:r w:rsidRPr="00C811BF">
        <w:rPr>
          <w:rFonts w:ascii="Arial" w:hAnsi="Arial" w:cs="Arial"/>
        </w:rPr>
        <w:t xml:space="preserve"> - A treatment technique is a required process intended to reduce the level of contaminant in drinking water. </w:t>
      </w:r>
    </w:p>
    <w:p w14:paraId="2BF54427" w14:textId="169F780C" w:rsidR="00392E83" w:rsidRPr="00C811BF" w:rsidRDefault="00392E83" w:rsidP="00392E83">
      <w:pPr>
        <w:spacing w:before="100" w:beforeAutospacing="1" w:after="336" w:line="240" w:lineRule="auto"/>
        <w:rPr>
          <w:rFonts w:ascii="Arial" w:eastAsia="Times New Roman" w:hAnsi="Arial" w:cs="Arial"/>
          <w:b/>
          <w:color w:val="222222"/>
          <w:sz w:val="32"/>
          <w:szCs w:val="32"/>
          <w:u w:val="single"/>
        </w:rPr>
      </w:pPr>
      <w:r w:rsidRPr="00C811BF">
        <w:rPr>
          <w:rFonts w:ascii="Arial" w:hAnsi="Arial" w:cs="Arial"/>
          <w:b/>
          <w:bCs/>
        </w:rPr>
        <w:t>Non-detect (ND</w:t>
      </w:r>
      <w:r w:rsidRPr="00C811BF">
        <w:rPr>
          <w:rFonts w:ascii="Arial" w:hAnsi="Arial" w:cs="Arial"/>
        </w:rPr>
        <w:t>) – Contaminant was not detected in the sample above the analytical method’s reporting limit. This means the amount of the contaminant is below the analytical method’s ability to detect it.</w:t>
      </w:r>
    </w:p>
    <w:p w14:paraId="4651054D" w14:textId="77777777" w:rsidR="00392E83" w:rsidRPr="00C811BF" w:rsidRDefault="00392E83" w:rsidP="00EC590D">
      <w:pPr>
        <w:spacing w:before="100" w:beforeAutospacing="1" w:after="336" w:line="240" w:lineRule="auto"/>
        <w:jc w:val="center"/>
        <w:rPr>
          <w:rFonts w:ascii="Arial" w:eastAsia="Times New Roman" w:hAnsi="Arial" w:cs="Arial"/>
          <w:b/>
          <w:color w:val="222222"/>
          <w:sz w:val="24"/>
          <w:szCs w:val="24"/>
          <w:u w:val="single"/>
        </w:rPr>
      </w:pPr>
    </w:p>
    <w:p w14:paraId="2D879C5C" w14:textId="77777777" w:rsidR="007C7677" w:rsidRPr="00C811BF" w:rsidRDefault="007C7677" w:rsidP="007C7677">
      <w:pPr>
        <w:pStyle w:val="ListParagraph"/>
        <w:spacing w:before="100" w:beforeAutospacing="1" w:after="336" w:line="240" w:lineRule="auto"/>
        <w:ind w:left="3600" w:firstLine="720"/>
        <w:rPr>
          <w:rFonts w:ascii="Arial" w:eastAsia="Times New Roman" w:hAnsi="Arial" w:cs="Arial"/>
          <w:b/>
          <w:color w:val="222222"/>
          <w:sz w:val="24"/>
          <w:szCs w:val="24"/>
          <w:u w:val="single"/>
        </w:rPr>
      </w:pPr>
      <w:r w:rsidRPr="00C811BF">
        <w:rPr>
          <w:rFonts w:ascii="Arial" w:eastAsia="Times New Roman" w:hAnsi="Arial" w:cs="Arial"/>
          <w:b/>
          <w:color w:val="222222"/>
          <w:sz w:val="24"/>
          <w:szCs w:val="24"/>
          <w:u w:val="single"/>
        </w:rPr>
        <w:br w:type="page"/>
      </w:r>
    </w:p>
    <w:p w14:paraId="7D3F4D22" w14:textId="77777777" w:rsidR="003501CC" w:rsidRPr="00C811BF" w:rsidRDefault="003501CC" w:rsidP="00EC590D">
      <w:pPr>
        <w:pStyle w:val="BodyText"/>
        <w:spacing w:before="241"/>
        <w:ind w:left="200" w:right="188"/>
        <w:jc w:val="both"/>
        <w:sectPr w:rsidR="003501CC" w:rsidRPr="00C811BF" w:rsidSect="00ED1153">
          <w:pgSz w:w="12240" w:h="15840"/>
          <w:pgMar w:top="1296" w:right="274" w:bottom="1296" w:left="1354" w:header="720" w:footer="720" w:gutter="0"/>
          <w:cols w:space="720"/>
          <w:docGrid w:linePitch="299"/>
        </w:sectPr>
      </w:pPr>
    </w:p>
    <w:p w14:paraId="7FFB3117" w14:textId="42E1A0B0" w:rsidR="00F939F6" w:rsidRPr="00C811BF" w:rsidRDefault="003501CC">
      <w:pPr>
        <w:rPr>
          <w:rFonts w:ascii="Arial" w:hAnsi="Arial" w:cs="Arial"/>
          <w:sz w:val="32"/>
          <w:szCs w:val="32"/>
        </w:rPr>
      </w:pPr>
      <w:r w:rsidRPr="00C811BF">
        <w:rPr>
          <w:rFonts w:ascii="Arial" w:hAnsi="Arial" w:cs="Arial"/>
          <w:sz w:val="32"/>
          <w:szCs w:val="32"/>
        </w:rPr>
        <w:lastRenderedPageBreak/>
        <w:t>Microbial Contaminants and Turbidity</w:t>
      </w:r>
    </w:p>
    <w:tbl>
      <w:tblPr>
        <w:tblW w:w="5229" w:type="pct"/>
        <w:tblInd w:w="-22" w:type="dxa"/>
        <w:tblCellMar>
          <w:top w:w="15" w:type="dxa"/>
          <w:left w:w="15" w:type="dxa"/>
          <w:bottom w:w="15" w:type="dxa"/>
          <w:right w:w="15" w:type="dxa"/>
        </w:tblCellMar>
        <w:tblLook w:val="04A0" w:firstRow="1" w:lastRow="0" w:firstColumn="1" w:lastColumn="0" w:noHBand="0" w:noVBand="1"/>
      </w:tblPr>
      <w:tblGrid>
        <w:gridCol w:w="1504"/>
        <w:gridCol w:w="1104"/>
        <w:gridCol w:w="1694"/>
        <w:gridCol w:w="749"/>
        <w:gridCol w:w="860"/>
        <w:gridCol w:w="10111"/>
      </w:tblGrid>
      <w:tr w:rsidR="003501CC" w:rsidRPr="00C811BF" w14:paraId="09B0BBCD" w14:textId="77777777" w:rsidTr="00C811BF">
        <w:trPr>
          <w:trHeight w:val="65"/>
        </w:trPr>
        <w:tc>
          <w:tcPr>
            <w:tcW w:w="0" w:type="auto"/>
            <w:tcBorders>
              <w:left w:val="single" w:sz="6" w:space="0" w:color="FFFFFF" w:themeColor="background1"/>
              <w:bottom w:val="single" w:sz="6" w:space="0" w:color="434B59"/>
              <w:right w:val="single" w:sz="6" w:space="0" w:color="FFFFFF" w:themeColor="background1"/>
            </w:tcBorders>
            <w:shd w:val="clear" w:color="auto" w:fill="auto"/>
            <w:tcMar>
              <w:top w:w="0" w:type="dxa"/>
              <w:left w:w="0" w:type="dxa"/>
              <w:bottom w:w="0" w:type="dxa"/>
              <w:right w:w="0" w:type="dxa"/>
            </w:tcMar>
            <w:hideMark/>
          </w:tcPr>
          <w:p w14:paraId="017BB1ED" w14:textId="05F415F6" w:rsidR="00615010" w:rsidRPr="00C811BF" w:rsidRDefault="00615010" w:rsidP="00512A3D">
            <w:pPr>
              <w:rPr>
                <w:rFonts w:ascii="Arial" w:hAnsi="Arial" w:cs="Arial"/>
                <w:sz w:val="24"/>
                <w:szCs w:val="24"/>
              </w:rPr>
            </w:pPr>
          </w:p>
        </w:tc>
        <w:tc>
          <w:tcPr>
            <w:tcW w:w="0" w:type="auto"/>
            <w:tcBorders>
              <w:left w:val="single" w:sz="6" w:space="0" w:color="FFFFFF" w:themeColor="background1"/>
              <w:bottom w:val="single" w:sz="6" w:space="0" w:color="434B59"/>
              <w:right w:val="single" w:sz="6" w:space="0" w:color="FFFFFF" w:themeColor="background1"/>
            </w:tcBorders>
            <w:shd w:val="clear" w:color="auto" w:fill="auto"/>
            <w:tcMar>
              <w:top w:w="0" w:type="dxa"/>
              <w:left w:w="0" w:type="dxa"/>
              <w:bottom w:w="0" w:type="dxa"/>
              <w:right w:w="0" w:type="dxa"/>
            </w:tcMar>
            <w:hideMark/>
          </w:tcPr>
          <w:p w14:paraId="01657BD0" w14:textId="77777777" w:rsidR="00615010" w:rsidRPr="00C811BF" w:rsidRDefault="00615010" w:rsidP="00E712BC">
            <w:pPr>
              <w:jc w:val="center"/>
              <w:rPr>
                <w:rFonts w:ascii="Arial" w:hAnsi="Arial" w:cs="Arial"/>
                <w:sz w:val="24"/>
                <w:szCs w:val="24"/>
              </w:rPr>
            </w:pPr>
            <w:r w:rsidRPr="00C811BF">
              <w:rPr>
                <w:rFonts w:ascii="Arial" w:hAnsi="Arial" w:cs="Arial"/>
                <w:color w:val="F1F1F1"/>
                <w:bdr w:val="none" w:sz="0" w:space="0" w:color="auto" w:frame="1"/>
              </w:rPr>
              <w:t xml:space="preserve"> Violation </w:t>
            </w:r>
          </w:p>
        </w:tc>
        <w:tc>
          <w:tcPr>
            <w:tcW w:w="0" w:type="auto"/>
            <w:tcBorders>
              <w:left w:val="single" w:sz="6" w:space="0" w:color="FFFFFF" w:themeColor="background1"/>
              <w:bottom w:val="single" w:sz="6" w:space="0" w:color="434B59"/>
              <w:right w:val="single" w:sz="6" w:space="0" w:color="FFFFFF" w:themeColor="background1"/>
            </w:tcBorders>
            <w:shd w:val="clear" w:color="auto" w:fill="auto"/>
            <w:tcMar>
              <w:top w:w="0" w:type="dxa"/>
              <w:left w:w="0" w:type="dxa"/>
              <w:bottom w:w="0" w:type="dxa"/>
              <w:right w:w="0" w:type="dxa"/>
            </w:tcMar>
            <w:hideMark/>
          </w:tcPr>
          <w:p w14:paraId="2D4B7C35" w14:textId="77777777" w:rsidR="00615010" w:rsidRPr="00C811BF" w:rsidRDefault="00615010" w:rsidP="00A0432E">
            <w:pPr>
              <w:rPr>
                <w:rFonts w:ascii="Arial" w:hAnsi="Arial" w:cs="Arial"/>
                <w:sz w:val="24"/>
                <w:szCs w:val="24"/>
              </w:rPr>
            </w:pPr>
          </w:p>
        </w:tc>
        <w:tc>
          <w:tcPr>
            <w:tcW w:w="255" w:type="pct"/>
            <w:tcBorders>
              <w:left w:val="single" w:sz="6" w:space="0" w:color="FFFFFF" w:themeColor="background1"/>
              <w:bottom w:val="single" w:sz="6" w:space="0" w:color="434B59"/>
              <w:right w:val="single" w:sz="6" w:space="0" w:color="FFFFFF" w:themeColor="background1"/>
            </w:tcBorders>
            <w:shd w:val="clear" w:color="auto" w:fill="auto"/>
            <w:tcMar>
              <w:top w:w="0" w:type="dxa"/>
              <w:left w:w="0" w:type="dxa"/>
              <w:bottom w:w="0" w:type="dxa"/>
              <w:right w:w="0" w:type="dxa"/>
            </w:tcMar>
            <w:hideMark/>
          </w:tcPr>
          <w:p w14:paraId="43E8D195" w14:textId="77777777" w:rsidR="00615010" w:rsidRPr="00C811BF" w:rsidRDefault="00615010">
            <w:pPr>
              <w:jc w:val="center"/>
              <w:rPr>
                <w:rFonts w:ascii="Arial" w:hAnsi="Arial" w:cs="Arial"/>
                <w:sz w:val="24"/>
                <w:szCs w:val="24"/>
              </w:rPr>
            </w:pPr>
          </w:p>
        </w:tc>
        <w:tc>
          <w:tcPr>
            <w:tcW w:w="236" w:type="pct"/>
            <w:tcBorders>
              <w:left w:val="single" w:sz="6" w:space="0" w:color="FFFFFF" w:themeColor="background1"/>
              <w:bottom w:val="single" w:sz="6" w:space="0" w:color="434B59"/>
              <w:right w:val="single" w:sz="6" w:space="0" w:color="FFFFFF" w:themeColor="background1"/>
            </w:tcBorders>
            <w:shd w:val="clear" w:color="auto" w:fill="auto"/>
            <w:tcMar>
              <w:top w:w="0" w:type="dxa"/>
              <w:left w:w="0" w:type="dxa"/>
              <w:bottom w:w="0" w:type="dxa"/>
              <w:right w:w="0" w:type="dxa"/>
            </w:tcMar>
            <w:hideMark/>
          </w:tcPr>
          <w:p w14:paraId="55BD27E4" w14:textId="77777777" w:rsidR="00615010" w:rsidRPr="00C811BF" w:rsidRDefault="00615010">
            <w:pPr>
              <w:jc w:val="center"/>
              <w:rPr>
                <w:rFonts w:ascii="Arial" w:hAnsi="Arial" w:cs="Arial"/>
                <w:sz w:val="24"/>
                <w:szCs w:val="24"/>
              </w:rPr>
            </w:pPr>
            <w:r w:rsidRPr="00C811BF">
              <w:rPr>
                <w:rFonts w:ascii="Arial" w:hAnsi="Arial" w:cs="Arial"/>
                <w:color w:val="F1F1F1"/>
                <w:bdr w:val="none" w:sz="0" w:space="0" w:color="auto" w:frame="1"/>
              </w:rPr>
              <w:t> MCL</w:t>
            </w:r>
          </w:p>
        </w:tc>
        <w:tc>
          <w:tcPr>
            <w:tcW w:w="0" w:type="auto"/>
            <w:tcBorders>
              <w:left w:val="single" w:sz="6" w:space="0" w:color="FFFFFF" w:themeColor="background1"/>
              <w:bottom w:val="single" w:sz="6" w:space="0" w:color="434B59"/>
              <w:right w:val="single" w:sz="6" w:space="0" w:color="FFFFFF" w:themeColor="background1"/>
            </w:tcBorders>
            <w:shd w:val="clear" w:color="auto" w:fill="FFFFFF" w:themeFill="background1"/>
            <w:tcMar>
              <w:top w:w="0" w:type="dxa"/>
              <w:left w:w="0" w:type="dxa"/>
              <w:bottom w:w="0" w:type="dxa"/>
              <w:right w:w="0" w:type="dxa"/>
            </w:tcMar>
            <w:hideMark/>
          </w:tcPr>
          <w:p w14:paraId="54B0476B" w14:textId="77777777" w:rsidR="00615010" w:rsidRPr="00C811BF" w:rsidRDefault="00615010">
            <w:pPr>
              <w:rPr>
                <w:rFonts w:ascii="Arial" w:hAnsi="Arial" w:cs="Arial"/>
                <w:sz w:val="24"/>
                <w:szCs w:val="24"/>
              </w:rPr>
            </w:pPr>
            <w:r w:rsidRPr="00C811BF">
              <w:rPr>
                <w:rFonts w:ascii="Arial" w:hAnsi="Arial" w:cs="Arial"/>
                <w:color w:val="F1F1F1"/>
                <w:bdr w:val="none" w:sz="0" w:space="0" w:color="auto" w:frame="1"/>
              </w:rPr>
              <w:t>Likely Source of Contamination/ Comments</w:t>
            </w:r>
          </w:p>
        </w:tc>
      </w:tr>
      <w:tr w:rsidR="003501CC" w:rsidRPr="00C811BF" w14:paraId="6B435FEB" w14:textId="77777777" w:rsidTr="00C811BF">
        <w:tc>
          <w:tcPr>
            <w:tcW w:w="0" w:type="auto"/>
            <w:tcBorders>
              <w:left w:val="single" w:sz="6" w:space="0" w:color="434B59"/>
              <w:bottom w:val="single" w:sz="6" w:space="0" w:color="434B59"/>
              <w:right w:val="single" w:sz="6" w:space="0" w:color="434B59"/>
            </w:tcBorders>
            <w:shd w:val="clear" w:color="auto" w:fill="FFFFFF" w:themeFill="background1"/>
            <w:tcMar>
              <w:top w:w="0" w:type="dxa"/>
              <w:left w:w="0" w:type="dxa"/>
              <w:bottom w:w="0" w:type="dxa"/>
              <w:right w:w="0" w:type="dxa"/>
            </w:tcMar>
          </w:tcPr>
          <w:p w14:paraId="2F63B647" w14:textId="77777777" w:rsidR="00512A3D" w:rsidRPr="00C811BF" w:rsidRDefault="00512A3D" w:rsidP="00512A3D">
            <w:pPr>
              <w:jc w:val="center"/>
              <w:rPr>
                <w:rFonts w:ascii="Arial" w:hAnsi="Arial" w:cs="Arial"/>
                <w:b/>
                <w:sz w:val="20"/>
                <w:szCs w:val="20"/>
              </w:rPr>
            </w:pPr>
            <w:r w:rsidRPr="00C811BF">
              <w:rPr>
                <w:rFonts w:ascii="Arial" w:hAnsi="Arial" w:cs="Arial"/>
                <w:b/>
                <w:sz w:val="20"/>
                <w:szCs w:val="20"/>
              </w:rPr>
              <w:t>CONTAMINANT</w:t>
            </w:r>
          </w:p>
        </w:tc>
        <w:tc>
          <w:tcPr>
            <w:tcW w:w="0" w:type="auto"/>
            <w:tcBorders>
              <w:left w:val="single" w:sz="6" w:space="0" w:color="434B59"/>
              <w:bottom w:val="single" w:sz="6" w:space="0" w:color="434B59"/>
              <w:right w:val="single" w:sz="6" w:space="0" w:color="434B59"/>
            </w:tcBorders>
            <w:shd w:val="clear" w:color="auto" w:fill="FFFFFF" w:themeFill="background1"/>
            <w:tcMar>
              <w:top w:w="0" w:type="dxa"/>
              <w:left w:w="0" w:type="dxa"/>
              <w:bottom w:w="0" w:type="dxa"/>
              <w:right w:w="0" w:type="dxa"/>
            </w:tcMar>
          </w:tcPr>
          <w:p w14:paraId="1F5483A8" w14:textId="77777777" w:rsidR="00512A3D" w:rsidRPr="00C811BF" w:rsidRDefault="00512A3D" w:rsidP="00512A3D">
            <w:pPr>
              <w:jc w:val="center"/>
              <w:rPr>
                <w:rFonts w:ascii="Arial" w:hAnsi="Arial" w:cs="Arial"/>
                <w:b/>
                <w:sz w:val="20"/>
                <w:szCs w:val="20"/>
              </w:rPr>
            </w:pPr>
            <w:r w:rsidRPr="00C811BF">
              <w:rPr>
                <w:rFonts w:ascii="Arial" w:hAnsi="Arial" w:cs="Arial"/>
                <w:b/>
                <w:sz w:val="20"/>
                <w:szCs w:val="20"/>
              </w:rPr>
              <w:t>VIOLATION YES/NO</w:t>
            </w:r>
          </w:p>
        </w:tc>
        <w:tc>
          <w:tcPr>
            <w:tcW w:w="0" w:type="auto"/>
            <w:tcBorders>
              <w:left w:val="single" w:sz="6" w:space="0" w:color="434B59"/>
              <w:bottom w:val="single" w:sz="6" w:space="0" w:color="434B59"/>
              <w:right w:val="single" w:sz="6" w:space="0" w:color="434B59"/>
            </w:tcBorders>
            <w:shd w:val="clear" w:color="auto" w:fill="FFFFFF" w:themeFill="background1"/>
            <w:tcMar>
              <w:top w:w="0" w:type="dxa"/>
              <w:left w:w="0" w:type="dxa"/>
              <w:bottom w:w="0" w:type="dxa"/>
              <w:right w:w="0" w:type="dxa"/>
            </w:tcMar>
          </w:tcPr>
          <w:p w14:paraId="084B90E9" w14:textId="77777777" w:rsidR="00512A3D" w:rsidRPr="00C811BF" w:rsidRDefault="00512A3D" w:rsidP="00512A3D">
            <w:pPr>
              <w:jc w:val="center"/>
              <w:rPr>
                <w:rFonts w:ascii="Arial" w:hAnsi="Arial" w:cs="Arial"/>
                <w:b/>
                <w:sz w:val="20"/>
                <w:szCs w:val="20"/>
              </w:rPr>
            </w:pPr>
            <w:r w:rsidRPr="00C811BF">
              <w:rPr>
                <w:rFonts w:ascii="Arial" w:hAnsi="Arial" w:cs="Arial"/>
                <w:b/>
                <w:sz w:val="20"/>
                <w:szCs w:val="20"/>
              </w:rPr>
              <w:t>LEVEL DETECTED</w:t>
            </w:r>
          </w:p>
        </w:tc>
        <w:tc>
          <w:tcPr>
            <w:tcW w:w="255" w:type="pct"/>
            <w:tcBorders>
              <w:left w:val="single" w:sz="6" w:space="0" w:color="434B59"/>
              <w:bottom w:val="single" w:sz="6" w:space="0" w:color="434B59"/>
              <w:right w:val="single" w:sz="6" w:space="0" w:color="434B59"/>
            </w:tcBorders>
            <w:shd w:val="clear" w:color="auto" w:fill="FFFFFF" w:themeFill="background1"/>
            <w:tcMar>
              <w:top w:w="0" w:type="dxa"/>
              <w:left w:w="0" w:type="dxa"/>
              <w:bottom w:w="0" w:type="dxa"/>
              <w:right w:w="0" w:type="dxa"/>
            </w:tcMar>
          </w:tcPr>
          <w:p w14:paraId="5602FC0E" w14:textId="77777777" w:rsidR="00512A3D" w:rsidRPr="00C811BF" w:rsidRDefault="00512A3D" w:rsidP="00512A3D">
            <w:pPr>
              <w:jc w:val="center"/>
              <w:rPr>
                <w:rFonts w:ascii="Arial" w:hAnsi="Arial" w:cs="Arial"/>
                <w:b/>
                <w:sz w:val="20"/>
                <w:szCs w:val="20"/>
              </w:rPr>
            </w:pPr>
            <w:r w:rsidRPr="00C811BF">
              <w:rPr>
                <w:rFonts w:ascii="Arial" w:hAnsi="Arial" w:cs="Arial"/>
                <w:b/>
                <w:sz w:val="20"/>
                <w:szCs w:val="20"/>
              </w:rPr>
              <w:t>MCLG</w:t>
            </w:r>
          </w:p>
        </w:tc>
        <w:tc>
          <w:tcPr>
            <w:tcW w:w="236" w:type="pct"/>
            <w:tcBorders>
              <w:left w:val="single" w:sz="6" w:space="0" w:color="434B59"/>
              <w:bottom w:val="single" w:sz="6" w:space="0" w:color="434B59"/>
              <w:right w:val="single" w:sz="6" w:space="0" w:color="434B59"/>
            </w:tcBorders>
            <w:shd w:val="clear" w:color="auto" w:fill="FFFFFF" w:themeFill="background1"/>
            <w:tcMar>
              <w:top w:w="0" w:type="dxa"/>
              <w:left w:w="0" w:type="dxa"/>
              <w:bottom w:w="0" w:type="dxa"/>
              <w:right w:w="0" w:type="dxa"/>
            </w:tcMar>
          </w:tcPr>
          <w:p w14:paraId="4B8C94E1" w14:textId="77777777" w:rsidR="00512A3D" w:rsidRPr="00C811BF" w:rsidRDefault="00512A3D" w:rsidP="00512A3D">
            <w:pPr>
              <w:jc w:val="center"/>
              <w:rPr>
                <w:rFonts w:ascii="Arial" w:hAnsi="Arial" w:cs="Arial"/>
                <w:b/>
                <w:sz w:val="20"/>
                <w:szCs w:val="20"/>
              </w:rPr>
            </w:pPr>
            <w:r w:rsidRPr="00C811BF">
              <w:rPr>
                <w:rFonts w:ascii="Arial" w:hAnsi="Arial" w:cs="Arial"/>
                <w:b/>
                <w:sz w:val="20"/>
                <w:szCs w:val="20"/>
              </w:rPr>
              <w:t>MCL</w:t>
            </w:r>
          </w:p>
        </w:tc>
        <w:tc>
          <w:tcPr>
            <w:tcW w:w="0" w:type="auto"/>
            <w:tcBorders>
              <w:left w:val="single" w:sz="6" w:space="0" w:color="434B59"/>
              <w:bottom w:val="single" w:sz="6" w:space="0" w:color="434B59"/>
              <w:right w:val="single" w:sz="6" w:space="0" w:color="434B59"/>
            </w:tcBorders>
            <w:shd w:val="clear" w:color="auto" w:fill="FFFFFF" w:themeFill="background1"/>
            <w:tcMar>
              <w:top w:w="0" w:type="dxa"/>
              <w:left w:w="0" w:type="dxa"/>
              <w:bottom w:w="0" w:type="dxa"/>
              <w:right w:w="0" w:type="dxa"/>
            </w:tcMar>
          </w:tcPr>
          <w:p w14:paraId="6B3855E0" w14:textId="77777777" w:rsidR="00512A3D" w:rsidRPr="00C811BF" w:rsidRDefault="00512A3D" w:rsidP="00512A3D">
            <w:pPr>
              <w:jc w:val="center"/>
              <w:rPr>
                <w:rFonts w:ascii="Arial" w:hAnsi="Arial" w:cs="Arial"/>
                <w:b/>
                <w:sz w:val="20"/>
                <w:szCs w:val="20"/>
                <w:highlight w:val="yellow"/>
              </w:rPr>
            </w:pPr>
            <w:r w:rsidRPr="00C811BF">
              <w:rPr>
                <w:rFonts w:ascii="Arial" w:hAnsi="Arial" w:cs="Arial"/>
                <w:b/>
                <w:sz w:val="20"/>
                <w:szCs w:val="20"/>
              </w:rPr>
              <w:t>LIKELY SOURCE OF CONTAMINATION/COMMENTS</w:t>
            </w:r>
          </w:p>
        </w:tc>
      </w:tr>
      <w:tr w:rsidR="003501CC" w:rsidRPr="00C811BF" w14:paraId="4E5EB9B0" w14:textId="77777777" w:rsidTr="00C811BF">
        <w:tc>
          <w:tcPr>
            <w:tcW w:w="0" w:type="auto"/>
            <w:tcBorders>
              <w:top w:val="single" w:sz="6" w:space="0" w:color="FFFFFF" w:themeColor="background1"/>
              <w:left w:val="single" w:sz="6" w:space="0" w:color="434B59"/>
              <w:bottom w:val="single" w:sz="6" w:space="0" w:color="434B59"/>
              <w:right w:val="single" w:sz="6" w:space="0" w:color="434B59"/>
            </w:tcBorders>
            <w:shd w:val="clear" w:color="auto" w:fill="FFFFFF" w:themeFill="background1"/>
            <w:tcMar>
              <w:top w:w="0" w:type="dxa"/>
              <w:left w:w="0" w:type="dxa"/>
              <w:bottom w:w="0" w:type="dxa"/>
              <w:right w:w="0" w:type="dxa"/>
            </w:tcMar>
            <w:hideMark/>
          </w:tcPr>
          <w:p w14:paraId="12C3A9CB" w14:textId="77777777" w:rsidR="00615010" w:rsidRPr="00C811BF" w:rsidRDefault="00615010">
            <w:pPr>
              <w:rPr>
                <w:rFonts w:ascii="Arial" w:hAnsi="Arial" w:cs="Arial"/>
                <w:sz w:val="20"/>
                <w:szCs w:val="20"/>
              </w:rPr>
            </w:pPr>
            <w:r w:rsidRPr="00C811BF">
              <w:rPr>
                <w:rFonts w:ascii="Arial" w:hAnsi="Arial" w:cs="Arial"/>
                <w:sz w:val="20"/>
                <w:szCs w:val="20"/>
              </w:rPr>
              <w:t>Total Coliform Bacteria</w:t>
            </w:r>
          </w:p>
          <w:p w14:paraId="7755881D" w14:textId="77777777" w:rsidR="002D7899" w:rsidRPr="00C811BF" w:rsidRDefault="002D7899">
            <w:pPr>
              <w:rPr>
                <w:rFonts w:ascii="Arial" w:hAnsi="Arial" w:cs="Arial"/>
                <w:sz w:val="20"/>
                <w:szCs w:val="20"/>
              </w:rPr>
            </w:pPr>
          </w:p>
        </w:tc>
        <w:tc>
          <w:tcPr>
            <w:tcW w:w="0" w:type="auto"/>
            <w:tcBorders>
              <w:top w:val="single" w:sz="6" w:space="0" w:color="FFFFFF" w:themeColor="background1"/>
              <w:left w:val="single" w:sz="6" w:space="0" w:color="434B59"/>
              <w:bottom w:val="single" w:sz="6" w:space="0" w:color="434B59"/>
              <w:right w:val="single" w:sz="6" w:space="0" w:color="434B59"/>
            </w:tcBorders>
            <w:shd w:val="clear" w:color="auto" w:fill="FFFFFF" w:themeFill="background1"/>
            <w:tcMar>
              <w:top w:w="0" w:type="dxa"/>
              <w:left w:w="0" w:type="dxa"/>
              <w:bottom w:w="0" w:type="dxa"/>
              <w:right w:w="0" w:type="dxa"/>
            </w:tcMar>
            <w:hideMark/>
          </w:tcPr>
          <w:p w14:paraId="2753C9A8" w14:textId="77777777" w:rsidR="00615010" w:rsidRPr="00C811BF" w:rsidRDefault="00615010">
            <w:pPr>
              <w:jc w:val="center"/>
              <w:rPr>
                <w:rFonts w:ascii="Arial" w:hAnsi="Arial" w:cs="Arial"/>
                <w:sz w:val="20"/>
                <w:szCs w:val="20"/>
              </w:rPr>
            </w:pPr>
            <w:r w:rsidRPr="00C811BF">
              <w:rPr>
                <w:rFonts w:ascii="Arial" w:hAnsi="Arial" w:cs="Arial"/>
                <w:sz w:val="20"/>
                <w:szCs w:val="20"/>
              </w:rPr>
              <w:t> No</w:t>
            </w:r>
          </w:p>
        </w:tc>
        <w:tc>
          <w:tcPr>
            <w:tcW w:w="0" w:type="auto"/>
            <w:tcBorders>
              <w:top w:val="single" w:sz="6" w:space="0" w:color="FFFFFF" w:themeColor="background1"/>
              <w:left w:val="single" w:sz="6" w:space="0" w:color="434B59"/>
              <w:bottom w:val="single" w:sz="6" w:space="0" w:color="434B59"/>
              <w:right w:val="single" w:sz="6" w:space="0" w:color="434B59"/>
            </w:tcBorders>
            <w:shd w:val="clear" w:color="auto" w:fill="FFFFFF" w:themeFill="background1"/>
            <w:tcMar>
              <w:top w:w="0" w:type="dxa"/>
              <w:left w:w="0" w:type="dxa"/>
              <w:bottom w:w="0" w:type="dxa"/>
              <w:right w:w="0" w:type="dxa"/>
            </w:tcMar>
            <w:hideMark/>
          </w:tcPr>
          <w:p w14:paraId="546BF517" w14:textId="77777777" w:rsidR="00145F67" w:rsidRPr="00C811BF" w:rsidRDefault="00145F67">
            <w:pPr>
              <w:jc w:val="center"/>
              <w:rPr>
                <w:rFonts w:ascii="Arial" w:hAnsi="Arial" w:cs="Arial"/>
                <w:sz w:val="20"/>
                <w:szCs w:val="20"/>
              </w:rPr>
            </w:pPr>
            <w:r w:rsidRPr="00C811BF">
              <w:rPr>
                <w:rFonts w:ascii="Arial" w:hAnsi="Arial" w:cs="Arial"/>
                <w:sz w:val="20"/>
                <w:szCs w:val="20"/>
              </w:rPr>
              <w:t>BOPU</w:t>
            </w:r>
          </w:p>
          <w:p w14:paraId="4CA66300" w14:textId="77777777" w:rsidR="00615010" w:rsidRPr="00C811BF" w:rsidRDefault="00615010">
            <w:pPr>
              <w:jc w:val="center"/>
              <w:rPr>
                <w:rFonts w:ascii="Arial" w:hAnsi="Arial" w:cs="Arial"/>
                <w:sz w:val="20"/>
                <w:szCs w:val="20"/>
              </w:rPr>
            </w:pPr>
            <w:r w:rsidRPr="00C811BF">
              <w:rPr>
                <w:rFonts w:ascii="Arial" w:hAnsi="Arial" w:cs="Arial"/>
                <w:sz w:val="20"/>
                <w:szCs w:val="20"/>
              </w:rPr>
              <w:t>Presence/ Absence Testing</w:t>
            </w:r>
          </w:p>
          <w:p w14:paraId="2630C334" w14:textId="77777777" w:rsidR="00145F67" w:rsidRPr="00C811BF" w:rsidRDefault="00145F67">
            <w:pPr>
              <w:jc w:val="center"/>
              <w:rPr>
                <w:rFonts w:ascii="Arial" w:hAnsi="Arial" w:cs="Arial"/>
                <w:sz w:val="20"/>
                <w:szCs w:val="20"/>
              </w:rPr>
            </w:pPr>
          </w:p>
          <w:p w14:paraId="37BD7151" w14:textId="77777777" w:rsidR="00145F67" w:rsidRPr="00925514" w:rsidRDefault="00145F67">
            <w:pPr>
              <w:jc w:val="center"/>
              <w:rPr>
                <w:rFonts w:ascii="Arial" w:hAnsi="Arial" w:cs="Arial"/>
                <w:color w:val="000000" w:themeColor="text1"/>
                <w:sz w:val="20"/>
                <w:szCs w:val="20"/>
              </w:rPr>
            </w:pPr>
            <w:r w:rsidRPr="00925514">
              <w:rPr>
                <w:rFonts w:ascii="Arial" w:hAnsi="Arial" w:cs="Arial"/>
                <w:color w:val="000000" w:themeColor="text1"/>
                <w:sz w:val="20"/>
                <w:szCs w:val="20"/>
              </w:rPr>
              <w:t>SCWSD</w:t>
            </w:r>
          </w:p>
          <w:p w14:paraId="79B0F894" w14:textId="77777777" w:rsidR="00145F67" w:rsidRPr="00C811BF" w:rsidRDefault="00145F67">
            <w:pPr>
              <w:jc w:val="center"/>
              <w:rPr>
                <w:rFonts w:ascii="Arial" w:hAnsi="Arial" w:cs="Arial"/>
                <w:sz w:val="20"/>
                <w:szCs w:val="20"/>
              </w:rPr>
            </w:pPr>
            <w:r w:rsidRPr="00925514">
              <w:rPr>
                <w:rFonts w:ascii="Arial" w:hAnsi="Arial" w:cs="Arial"/>
                <w:color w:val="000000" w:themeColor="text1"/>
                <w:sz w:val="20"/>
                <w:szCs w:val="20"/>
              </w:rPr>
              <w:t>Presence/Absence Testing</w:t>
            </w:r>
          </w:p>
        </w:tc>
        <w:tc>
          <w:tcPr>
            <w:tcW w:w="255" w:type="pct"/>
            <w:tcBorders>
              <w:top w:val="single" w:sz="6" w:space="0" w:color="FFFFFF" w:themeColor="background1"/>
              <w:left w:val="single" w:sz="6" w:space="0" w:color="434B59"/>
              <w:bottom w:val="single" w:sz="6" w:space="0" w:color="434B59"/>
              <w:right w:val="single" w:sz="6" w:space="0" w:color="434B59"/>
            </w:tcBorders>
            <w:shd w:val="clear" w:color="auto" w:fill="FFFFFF" w:themeFill="background1"/>
            <w:tcMar>
              <w:top w:w="0" w:type="dxa"/>
              <w:left w:w="0" w:type="dxa"/>
              <w:bottom w:w="0" w:type="dxa"/>
              <w:right w:w="0" w:type="dxa"/>
            </w:tcMar>
            <w:hideMark/>
          </w:tcPr>
          <w:p w14:paraId="153D42E6" w14:textId="77777777" w:rsidR="00615010" w:rsidRPr="00C811BF" w:rsidRDefault="00615010">
            <w:pPr>
              <w:jc w:val="center"/>
              <w:rPr>
                <w:rFonts w:ascii="Arial" w:hAnsi="Arial" w:cs="Arial"/>
                <w:sz w:val="20"/>
                <w:szCs w:val="20"/>
              </w:rPr>
            </w:pPr>
            <w:r w:rsidRPr="00C811BF">
              <w:rPr>
                <w:rFonts w:ascii="Arial" w:hAnsi="Arial" w:cs="Arial"/>
                <w:sz w:val="20"/>
                <w:szCs w:val="20"/>
              </w:rPr>
              <w:t>0</w:t>
            </w:r>
          </w:p>
          <w:p w14:paraId="6A3C3237" w14:textId="77777777" w:rsidR="00145F67" w:rsidRPr="00C811BF" w:rsidRDefault="00145F67">
            <w:pPr>
              <w:jc w:val="center"/>
              <w:rPr>
                <w:rFonts w:ascii="Arial" w:hAnsi="Arial" w:cs="Arial"/>
                <w:sz w:val="20"/>
                <w:szCs w:val="20"/>
              </w:rPr>
            </w:pPr>
          </w:p>
          <w:p w14:paraId="225F5ED2" w14:textId="77777777" w:rsidR="00145F67" w:rsidRPr="00C811BF" w:rsidRDefault="00145F67">
            <w:pPr>
              <w:jc w:val="center"/>
              <w:rPr>
                <w:rFonts w:ascii="Arial" w:hAnsi="Arial" w:cs="Arial"/>
                <w:sz w:val="20"/>
                <w:szCs w:val="20"/>
              </w:rPr>
            </w:pPr>
          </w:p>
          <w:p w14:paraId="3FC554EA" w14:textId="77777777" w:rsidR="00145F67" w:rsidRPr="00C811BF" w:rsidRDefault="00145F67" w:rsidP="00145F67">
            <w:pPr>
              <w:rPr>
                <w:rFonts w:ascii="Arial" w:hAnsi="Arial" w:cs="Arial"/>
                <w:sz w:val="20"/>
                <w:szCs w:val="20"/>
              </w:rPr>
            </w:pPr>
          </w:p>
          <w:p w14:paraId="10575872" w14:textId="77777777" w:rsidR="00145F67" w:rsidRPr="00C811BF" w:rsidRDefault="00145F67" w:rsidP="00145F67">
            <w:pPr>
              <w:rPr>
                <w:rFonts w:ascii="Arial" w:hAnsi="Arial" w:cs="Arial"/>
                <w:sz w:val="20"/>
                <w:szCs w:val="20"/>
              </w:rPr>
            </w:pPr>
            <w:r w:rsidRPr="00C811BF">
              <w:rPr>
                <w:rFonts w:ascii="Arial" w:hAnsi="Arial" w:cs="Arial"/>
                <w:sz w:val="20"/>
                <w:szCs w:val="20"/>
              </w:rPr>
              <w:t xml:space="preserve">    0</w:t>
            </w:r>
          </w:p>
        </w:tc>
        <w:tc>
          <w:tcPr>
            <w:tcW w:w="236" w:type="pct"/>
            <w:tcBorders>
              <w:top w:val="single" w:sz="6" w:space="0" w:color="FFFFFF" w:themeColor="background1"/>
              <w:left w:val="single" w:sz="6" w:space="0" w:color="434B59"/>
              <w:bottom w:val="single" w:sz="6" w:space="0" w:color="434B59"/>
              <w:right w:val="single" w:sz="6" w:space="0" w:color="434B59"/>
            </w:tcBorders>
            <w:shd w:val="clear" w:color="auto" w:fill="FFFFFF" w:themeFill="background1"/>
            <w:tcMar>
              <w:top w:w="0" w:type="dxa"/>
              <w:left w:w="0" w:type="dxa"/>
              <w:bottom w:w="0" w:type="dxa"/>
              <w:right w:w="0" w:type="dxa"/>
            </w:tcMar>
            <w:hideMark/>
          </w:tcPr>
          <w:p w14:paraId="01E8D32D" w14:textId="77777777" w:rsidR="00615010" w:rsidRPr="00C811BF" w:rsidRDefault="00615010">
            <w:pPr>
              <w:jc w:val="center"/>
              <w:rPr>
                <w:rFonts w:ascii="Arial" w:hAnsi="Arial" w:cs="Arial"/>
                <w:sz w:val="20"/>
                <w:szCs w:val="20"/>
              </w:rPr>
            </w:pPr>
            <w:r w:rsidRPr="00C811BF">
              <w:rPr>
                <w:rFonts w:ascii="Arial" w:hAnsi="Arial" w:cs="Arial"/>
                <w:sz w:val="20"/>
                <w:szCs w:val="20"/>
              </w:rPr>
              <w:t xml:space="preserve">Presence of coliform in </w:t>
            </w:r>
            <w:r w:rsidRPr="00C811BF">
              <w:rPr>
                <w:rFonts w:ascii="Arial" w:hAnsi="Arial" w:cs="Arial"/>
                <w:sz w:val="20"/>
                <w:szCs w:val="20"/>
                <w:u w:val="single"/>
              </w:rPr>
              <w:t>&gt;</w:t>
            </w:r>
            <w:r w:rsidRPr="00C811BF">
              <w:rPr>
                <w:rFonts w:ascii="Arial" w:hAnsi="Arial" w:cs="Arial"/>
                <w:sz w:val="20"/>
                <w:szCs w:val="20"/>
              </w:rPr>
              <w:t>5% of monthly samples</w:t>
            </w:r>
          </w:p>
        </w:tc>
        <w:tc>
          <w:tcPr>
            <w:tcW w:w="0" w:type="auto"/>
            <w:tcBorders>
              <w:top w:val="single" w:sz="6" w:space="0" w:color="FFFFFF" w:themeColor="background1"/>
              <w:left w:val="single" w:sz="6" w:space="0" w:color="434B59"/>
              <w:bottom w:val="single" w:sz="6" w:space="0" w:color="434B59"/>
              <w:right w:val="single" w:sz="6" w:space="0" w:color="434B59"/>
            </w:tcBorders>
            <w:shd w:val="clear" w:color="auto" w:fill="FFFFFF" w:themeFill="background1"/>
            <w:tcMar>
              <w:top w:w="0" w:type="dxa"/>
              <w:left w:w="0" w:type="dxa"/>
              <w:bottom w:w="0" w:type="dxa"/>
              <w:right w:w="0" w:type="dxa"/>
            </w:tcMar>
            <w:hideMark/>
          </w:tcPr>
          <w:p w14:paraId="5BFA1CF1" w14:textId="77777777" w:rsidR="00615010" w:rsidRPr="00C811BF" w:rsidRDefault="00615010">
            <w:pPr>
              <w:rPr>
                <w:rFonts w:ascii="Arial" w:hAnsi="Arial" w:cs="Arial"/>
                <w:sz w:val="20"/>
                <w:szCs w:val="20"/>
              </w:rPr>
            </w:pPr>
            <w:r w:rsidRPr="00C811BF">
              <w:rPr>
                <w:rFonts w:ascii="Arial" w:hAnsi="Arial" w:cs="Arial"/>
                <w:sz w:val="20"/>
                <w:szCs w:val="20"/>
              </w:rPr>
              <w:t>Naturally present in the environment.</w:t>
            </w:r>
          </w:p>
          <w:p w14:paraId="7875C5D6" w14:textId="1EE811FA" w:rsidR="001119A8" w:rsidRPr="00C811BF" w:rsidRDefault="00AF5444" w:rsidP="00145F67">
            <w:pPr>
              <w:rPr>
                <w:rFonts w:ascii="Arial" w:hAnsi="Arial" w:cs="Arial"/>
                <w:color w:val="000000" w:themeColor="text1"/>
                <w:sz w:val="20"/>
                <w:szCs w:val="20"/>
              </w:rPr>
            </w:pPr>
            <w:r w:rsidRPr="00C811BF">
              <w:rPr>
                <w:rFonts w:ascii="Arial" w:hAnsi="Arial" w:cs="Arial"/>
              </w:rPr>
              <w:t xml:space="preserve">720 samples were required for regulatory compliance. The BOPU collected 1,014 samples. Of that number, no samples tested positive for total coliform. </w:t>
            </w:r>
          </w:p>
          <w:p w14:paraId="0713A889" w14:textId="59C1BCD3" w:rsidR="00145F67" w:rsidRPr="00C811BF" w:rsidRDefault="00145F67" w:rsidP="00145F67">
            <w:pPr>
              <w:rPr>
                <w:rFonts w:ascii="Arial" w:hAnsi="Arial" w:cs="Arial"/>
                <w:color w:val="000000" w:themeColor="text1"/>
                <w:sz w:val="20"/>
                <w:szCs w:val="20"/>
              </w:rPr>
            </w:pPr>
            <w:r w:rsidRPr="00925514">
              <w:rPr>
                <w:rFonts w:ascii="Arial" w:hAnsi="Arial" w:cs="Arial"/>
                <w:color w:val="000000" w:themeColor="text1"/>
                <w:sz w:val="20"/>
                <w:szCs w:val="20"/>
              </w:rPr>
              <w:t>120 samples were required for Regulatory Compliance.  SCWSD collected 120 samples.  Of that number no samples tested positive for total coliform</w:t>
            </w:r>
            <w:r w:rsidR="001119A8" w:rsidRPr="00925514">
              <w:rPr>
                <w:rFonts w:ascii="Arial" w:hAnsi="Arial" w:cs="Arial"/>
                <w:color w:val="000000" w:themeColor="text1"/>
                <w:sz w:val="20"/>
                <w:szCs w:val="20"/>
              </w:rPr>
              <w:t>.</w:t>
            </w:r>
          </w:p>
          <w:p w14:paraId="1835432C" w14:textId="77777777" w:rsidR="00145F67" w:rsidRPr="00C811BF" w:rsidRDefault="00145F67" w:rsidP="00145F67">
            <w:pPr>
              <w:rPr>
                <w:rFonts w:ascii="Arial" w:hAnsi="Arial" w:cs="Arial"/>
                <w:sz w:val="20"/>
                <w:szCs w:val="20"/>
              </w:rPr>
            </w:pPr>
          </w:p>
        </w:tc>
      </w:tr>
      <w:tr w:rsidR="003501CC" w:rsidRPr="00C811BF" w14:paraId="70F5FC8A" w14:textId="77777777" w:rsidTr="00C811BF">
        <w:trPr>
          <w:trHeight w:val="537"/>
        </w:trPr>
        <w:tc>
          <w:tcPr>
            <w:tcW w:w="0" w:type="auto"/>
            <w:tcBorders>
              <w:top w:val="single" w:sz="6" w:space="0" w:color="434B59"/>
              <w:left w:val="single" w:sz="6" w:space="0" w:color="434B59"/>
              <w:bottom w:val="single" w:sz="6" w:space="0" w:color="434B59"/>
              <w:right w:val="single" w:sz="6" w:space="0" w:color="434B59"/>
            </w:tcBorders>
            <w:shd w:val="clear" w:color="auto" w:fill="FFFFFF" w:themeFill="background1"/>
            <w:tcMar>
              <w:top w:w="0" w:type="dxa"/>
              <w:left w:w="0" w:type="dxa"/>
              <w:bottom w:w="0" w:type="dxa"/>
              <w:right w:w="0" w:type="dxa"/>
            </w:tcMar>
          </w:tcPr>
          <w:p w14:paraId="05ED2997" w14:textId="77777777" w:rsidR="003501CC" w:rsidRPr="00C811BF" w:rsidRDefault="003501CC" w:rsidP="003501CC">
            <w:pPr>
              <w:rPr>
                <w:rFonts w:ascii="Arial" w:hAnsi="Arial" w:cs="Arial"/>
                <w:sz w:val="20"/>
                <w:szCs w:val="20"/>
              </w:rPr>
            </w:pPr>
            <w:r w:rsidRPr="00C811BF">
              <w:rPr>
                <w:rFonts w:ascii="Arial" w:hAnsi="Arial" w:cs="Arial"/>
                <w:sz w:val="20"/>
                <w:szCs w:val="20"/>
              </w:rPr>
              <w:t>Turbidity</w:t>
            </w:r>
          </w:p>
          <w:p w14:paraId="7F42AB8E" w14:textId="77777777" w:rsidR="003501CC" w:rsidRPr="00C811BF" w:rsidRDefault="003501CC" w:rsidP="00FB6199">
            <w:pPr>
              <w:rPr>
                <w:rFonts w:ascii="Arial" w:hAnsi="Arial" w:cs="Arial"/>
                <w:sz w:val="20"/>
                <w:szCs w:val="20"/>
              </w:rPr>
            </w:pPr>
          </w:p>
        </w:tc>
        <w:tc>
          <w:tcPr>
            <w:tcW w:w="0" w:type="auto"/>
            <w:tcBorders>
              <w:top w:val="single" w:sz="6" w:space="0" w:color="434B59"/>
              <w:left w:val="single" w:sz="6" w:space="0" w:color="434B59"/>
              <w:bottom w:val="single" w:sz="6" w:space="0" w:color="434B59"/>
              <w:right w:val="single" w:sz="6" w:space="0" w:color="434B59"/>
            </w:tcBorders>
            <w:shd w:val="clear" w:color="auto" w:fill="FFFFFF" w:themeFill="background1"/>
            <w:tcMar>
              <w:top w:w="0" w:type="dxa"/>
              <w:left w:w="0" w:type="dxa"/>
              <w:bottom w:w="0" w:type="dxa"/>
              <w:right w:w="0" w:type="dxa"/>
            </w:tcMar>
          </w:tcPr>
          <w:p w14:paraId="3BBC546E" w14:textId="71F2FD03" w:rsidR="003501CC" w:rsidRPr="00C811BF" w:rsidRDefault="003501CC" w:rsidP="00FB6199">
            <w:pPr>
              <w:jc w:val="center"/>
              <w:rPr>
                <w:rFonts w:ascii="Arial" w:hAnsi="Arial" w:cs="Arial"/>
                <w:sz w:val="20"/>
                <w:szCs w:val="20"/>
              </w:rPr>
            </w:pPr>
            <w:r w:rsidRPr="00C811BF">
              <w:rPr>
                <w:rFonts w:ascii="Arial" w:hAnsi="Arial" w:cs="Arial"/>
                <w:sz w:val="20"/>
                <w:szCs w:val="20"/>
              </w:rPr>
              <w:t>No</w:t>
            </w:r>
          </w:p>
        </w:tc>
        <w:tc>
          <w:tcPr>
            <w:tcW w:w="0" w:type="auto"/>
            <w:tcBorders>
              <w:top w:val="single" w:sz="6" w:space="0" w:color="434B59"/>
              <w:left w:val="single" w:sz="6" w:space="0" w:color="434B59"/>
              <w:bottom w:val="single" w:sz="6" w:space="0" w:color="434B59"/>
              <w:right w:val="single" w:sz="6" w:space="0" w:color="434B59"/>
            </w:tcBorders>
            <w:shd w:val="clear" w:color="auto" w:fill="FFFFFF" w:themeFill="background1"/>
            <w:tcMar>
              <w:top w:w="0" w:type="dxa"/>
              <w:left w:w="0" w:type="dxa"/>
              <w:bottom w:w="0" w:type="dxa"/>
              <w:right w:w="0" w:type="dxa"/>
            </w:tcMar>
          </w:tcPr>
          <w:p w14:paraId="0A264308" w14:textId="77777777" w:rsidR="003501CC" w:rsidRPr="00C811BF" w:rsidRDefault="003501CC" w:rsidP="003501CC">
            <w:pPr>
              <w:jc w:val="center"/>
              <w:rPr>
                <w:rFonts w:ascii="Arial" w:hAnsi="Arial" w:cs="Arial"/>
              </w:rPr>
            </w:pPr>
            <w:r w:rsidRPr="00C811BF">
              <w:rPr>
                <w:rFonts w:ascii="Arial" w:hAnsi="Arial" w:cs="Arial"/>
              </w:rPr>
              <w:t>100%≤0.062</w:t>
            </w:r>
            <w:r w:rsidRPr="00C811BF">
              <w:rPr>
                <w:rFonts w:ascii="Arial" w:hAnsi="Arial" w:cs="Arial"/>
              </w:rPr>
              <w:br/>
              <w:t xml:space="preserve"> NTU </w:t>
            </w:r>
            <w:r w:rsidRPr="00C811BF">
              <w:rPr>
                <w:rFonts w:ascii="Arial" w:hAnsi="Arial" w:cs="Arial"/>
              </w:rPr>
              <w:br/>
              <w:t xml:space="preserve">95%≤0.043 </w:t>
            </w:r>
            <w:r w:rsidRPr="00C811BF">
              <w:rPr>
                <w:rFonts w:ascii="Arial" w:hAnsi="Arial" w:cs="Arial"/>
              </w:rPr>
              <w:br/>
              <w:t xml:space="preserve">NTU </w:t>
            </w:r>
          </w:p>
          <w:p w14:paraId="42FFE4E4" w14:textId="77777777" w:rsidR="003501CC" w:rsidRPr="00C811BF" w:rsidRDefault="003501CC" w:rsidP="00AF5444">
            <w:pPr>
              <w:jc w:val="center"/>
              <w:rPr>
                <w:rFonts w:ascii="Arial" w:hAnsi="Arial" w:cs="Arial"/>
              </w:rPr>
            </w:pPr>
          </w:p>
        </w:tc>
        <w:tc>
          <w:tcPr>
            <w:tcW w:w="255" w:type="pct"/>
            <w:tcBorders>
              <w:top w:val="single" w:sz="6" w:space="0" w:color="434B59"/>
              <w:left w:val="single" w:sz="6" w:space="0" w:color="434B59"/>
              <w:bottom w:val="single" w:sz="6" w:space="0" w:color="434B59"/>
              <w:right w:val="single" w:sz="6" w:space="0" w:color="434B59"/>
            </w:tcBorders>
            <w:shd w:val="clear" w:color="auto" w:fill="FFFFFF" w:themeFill="background1"/>
            <w:tcMar>
              <w:top w:w="0" w:type="dxa"/>
              <w:left w:w="0" w:type="dxa"/>
              <w:bottom w:w="0" w:type="dxa"/>
              <w:right w:w="0" w:type="dxa"/>
            </w:tcMar>
          </w:tcPr>
          <w:p w14:paraId="6DFCCC00" w14:textId="7C87756B" w:rsidR="003501CC" w:rsidRPr="00C811BF" w:rsidRDefault="003501CC" w:rsidP="00FB6199">
            <w:pPr>
              <w:jc w:val="center"/>
              <w:rPr>
                <w:rFonts w:ascii="Arial" w:hAnsi="Arial" w:cs="Arial"/>
                <w:sz w:val="20"/>
                <w:szCs w:val="20"/>
              </w:rPr>
            </w:pPr>
            <w:r w:rsidRPr="00C811BF">
              <w:rPr>
                <w:rFonts w:ascii="Arial" w:hAnsi="Arial" w:cs="Arial"/>
                <w:sz w:val="20"/>
                <w:szCs w:val="20"/>
              </w:rPr>
              <w:t>N/A</w:t>
            </w:r>
          </w:p>
        </w:tc>
        <w:tc>
          <w:tcPr>
            <w:tcW w:w="236" w:type="pct"/>
            <w:tcBorders>
              <w:top w:val="single" w:sz="6" w:space="0" w:color="434B59"/>
              <w:left w:val="single" w:sz="6" w:space="0" w:color="434B59"/>
              <w:bottom w:val="single" w:sz="6" w:space="0" w:color="434B59"/>
              <w:right w:val="single" w:sz="6" w:space="0" w:color="434B59"/>
            </w:tcBorders>
            <w:shd w:val="clear" w:color="auto" w:fill="FFFFFF" w:themeFill="background1"/>
            <w:tcMar>
              <w:top w:w="0" w:type="dxa"/>
              <w:left w:w="0" w:type="dxa"/>
              <w:bottom w:w="0" w:type="dxa"/>
              <w:right w:w="0" w:type="dxa"/>
            </w:tcMar>
          </w:tcPr>
          <w:p w14:paraId="162B1FA7" w14:textId="565A7079" w:rsidR="003501CC" w:rsidRPr="00C811BF" w:rsidRDefault="003501CC" w:rsidP="00AF5444">
            <w:pPr>
              <w:spacing w:after="240"/>
              <w:jc w:val="center"/>
              <w:rPr>
                <w:rFonts w:ascii="Arial" w:hAnsi="Arial" w:cs="Arial"/>
              </w:rPr>
            </w:pPr>
            <w:r w:rsidRPr="00C811BF">
              <w:rPr>
                <w:rFonts w:ascii="Arial" w:hAnsi="Arial" w:cs="Arial"/>
              </w:rPr>
              <w:t>TT</w:t>
            </w:r>
          </w:p>
        </w:tc>
        <w:tc>
          <w:tcPr>
            <w:tcW w:w="0" w:type="auto"/>
            <w:tcBorders>
              <w:top w:val="single" w:sz="6" w:space="0" w:color="434B59"/>
              <w:left w:val="single" w:sz="6" w:space="0" w:color="434B59"/>
              <w:bottom w:val="single" w:sz="6" w:space="0" w:color="434B59"/>
              <w:right w:val="single" w:sz="6" w:space="0" w:color="434B59"/>
            </w:tcBorders>
            <w:shd w:val="clear" w:color="auto" w:fill="FFFFFF" w:themeFill="background1"/>
            <w:tcMar>
              <w:top w:w="0" w:type="dxa"/>
              <w:left w:w="0" w:type="dxa"/>
              <w:bottom w:w="0" w:type="dxa"/>
              <w:right w:w="0" w:type="dxa"/>
            </w:tcMar>
          </w:tcPr>
          <w:p w14:paraId="0F6A02B1" w14:textId="112F0E6F" w:rsidR="003501CC" w:rsidRPr="00C811BF" w:rsidRDefault="003501CC" w:rsidP="003501CC">
            <w:pPr>
              <w:rPr>
                <w:rFonts w:ascii="Arial" w:hAnsi="Arial" w:cs="Arial"/>
              </w:rPr>
            </w:pPr>
            <w:r w:rsidRPr="00C811BF">
              <w:rPr>
                <w:rFonts w:ascii="Arial" w:hAnsi="Arial" w:cs="Arial"/>
              </w:rPr>
              <w:t>Soil runoff. Maximum allowable filtered water turbidity is 0.3 NTU in 95% of all samples. Cheyenne’s water was much lower with 100% of samples less than 0.062 NTU and 95% of samples were less than 0.043 NTU. Turbidity values are recorded every 4 hours from all filters in operation and values reported monthly to the EPA. Turbidity is a measurement of the cloudiness of water caused by suspended particles and is a good indicator of general water quality and the effectiveness of water treatment processes</w:t>
            </w:r>
            <w:r w:rsidRPr="00C811BF">
              <w:rPr>
                <w:rFonts w:ascii="Arial" w:hAnsi="Arial" w:cs="Arial"/>
                <w:spacing w:val="-2"/>
                <w:sz w:val="18"/>
                <w:szCs w:val="18"/>
              </w:rPr>
              <w:t>.</w:t>
            </w:r>
          </w:p>
        </w:tc>
      </w:tr>
      <w:tr w:rsidR="003501CC" w:rsidRPr="00C811BF" w14:paraId="4BAE4A88" w14:textId="77777777" w:rsidTr="00C811BF">
        <w:trPr>
          <w:trHeight w:val="604"/>
        </w:trPr>
        <w:tc>
          <w:tcPr>
            <w:tcW w:w="5000" w:type="pct"/>
            <w:gridSpan w:val="6"/>
            <w:tcBorders>
              <w:top w:val="single" w:sz="6" w:space="0" w:color="434B59"/>
              <w:left w:val="single" w:sz="6" w:space="0" w:color="434B59"/>
              <w:bottom w:val="single" w:sz="6" w:space="0" w:color="434B59"/>
              <w:right w:val="single" w:sz="6" w:space="0" w:color="434B59"/>
            </w:tcBorders>
            <w:shd w:val="clear" w:color="auto" w:fill="FFFFFF" w:themeFill="background1"/>
            <w:tcMar>
              <w:top w:w="0" w:type="dxa"/>
              <w:left w:w="0" w:type="dxa"/>
              <w:bottom w:w="0" w:type="dxa"/>
              <w:right w:w="0" w:type="dxa"/>
            </w:tcMar>
          </w:tcPr>
          <w:p w14:paraId="0B6C0FFE" w14:textId="77777777" w:rsidR="003501CC" w:rsidRPr="00C811BF" w:rsidRDefault="003501CC" w:rsidP="00FB6199">
            <w:pPr>
              <w:rPr>
                <w:rFonts w:ascii="Arial" w:hAnsi="Arial" w:cs="Arial"/>
              </w:rPr>
            </w:pPr>
          </w:p>
        </w:tc>
      </w:tr>
      <w:tr w:rsidR="003501CC" w:rsidRPr="00C811BF" w14:paraId="60EB165F" w14:textId="77777777" w:rsidTr="00C811BF">
        <w:trPr>
          <w:trHeight w:val="537"/>
        </w:trPr>
        <w:tc>
          <w:tcPr>
            <w:tcW w:w="0" w:type="auto"/>
            <w:tcBorders>
              <w:top w:val="single" w:sz="6" w:space="0" w:color="434B59"/>
              <w:left w:val="single" w:sz="6" w:space="0" w:color="434B59"/>
              <w:bottom w:val="single" w:sz="6" w:space="0" w:color="434B59"/>
              <w:right w:val="single" w:sz="6" w:space="0" w:color="434B59"/>
            </w:tcBorders>
            <w:shd w:val="clear" w:color="auto" w:fill="FFFFFF" w:themeFill="background1"/>
            <w:tcMar>
              <w:top w:w="0" w:type="dxa"/>
              <w:left w:w="0" w:type="dxa"/>
              <w:bottom w:w="0" w:type="dxa"/>
              <w:right w:w="0" w:type="dxa"/>
            </w:tcMar>
          </w:tcPr>
          <w:p w14:paraId="5B4EC6C9" w14:textId="77777777" w:rsidR="003501CC" w:rsidRPr="00C811BF" w:rsidRDefault="003501CC" w:rsidP="003501CC">
            <w:pPr>
              <w:jc w:val="center"/>
              <w:rPr>
                <w:rFonts w:ascii="Arial" w:hAnsi="Arial" w:cs="Arial"/>
                <w:b/>
                <w:bCs/>
                <w:sz w:val="20"/>
                <w:szCs w:val="20"/>
              </w:rPr>
            </w:pPr>
            <w:r w:rsidRPr="00C811BF">
              <w:rPr>
                <w:rFonts w:ascii="Arial" w:hAnsi="Arial" w:cs="Arial"/>
                <w:b/>
                <w:bCs/>
                <w:sz w:val="20"/>
                <w:szCs w:val="20"/>
              </w:rPr>
              <w:t>NAME</w:t>
            </w:r>
          </w:p>
          <w:p w14:paraId="786E1347" w14:textId="5926BC49" w:rsidR="003501CC" w:rsidRPr="00C811BF" w:rsidRDefault="003501CC" w:rsidP="003501CC">
            <w:pPr>
              <w:jc w:val="center"/>
              <w:rPr>
                <w:rFonts w:ascii="Arial" w:hAnsi="Arial" w:cs="Arial"/>
                <w:b/>
                <w:bCs/>
                <w:sz w:val="20"/>
                <w:szCs w:val="20"/>
              </w:rPr>
            </w:pPr>
          </w:p>
        </w:tc>
        <w:tc>
          <w:tcPr>
            <w:tcW w:w="0" w:type="auto"/>
            <w:tcBorders>
              <w:top w:val="single" w:sz="6" w:space="0" w:color="434B59"/>
              <w:left w:val="single" w:sz="6" w:space="0" w:color="434B59"/>
              <w:bottom w:val="single" w:sz="6" w:space="0" w:color="434B59"/>
              <w:right w:val="single" w:sz="6" w:space="0" w:color="434B59"/>
            </w:tcBorders>
            <w:shd w:val="clear" w:color="auto" w:fill="FFFFFF" w:themeFill="background1"/>
            <w:tcMar>
              <w:top w:w="0" w:type="dxa"/>
              <w:left w:w="0" w:type="dxa"/>
              <w:bottom w:w="0" w:type="dxa"/>
              <w:right w:w="0" w:type="dxa"/>
            </w:tcMar>
          </w:tcPr>
          <w:p w14:paraId="31E67CC3" w14:textId="782CEE93" w:rsidR="003501CC" w:rsidRPr="00C811BF" w:rsidRDefault="003501CC" w:rsidP="003501CC">
            <w:pPr>
              <w:jc w:val="center"/>
              <w:rPr>
                <w:rFonts w:ascii="Arial" w:hAnsi="Arial" w:cs="Arial"/>
                <w:b/>
                <w:bCs/>
                <w:sz w:val="20"/>
                <w:szCs w:val="20"/>
              </w:rPr>
            </w:pPr>
            <w:r w:rsidRPr="00C811BF">
              <w:rPr>
                <w:rFonts w:ascii="Arial" w:hAnsi="Arial" w:cs="Arial"/>
                <w:b/>
                <w:bCs/>
                <w:sz w:val="20"/>
                <w:szCs w:val="20"/>
              </w:rPr>
              <w:t>VIOLATION YES/NO</w:t>
            </w:r>
          </w:p>
        </w:tc>
        <w:tc>
          <w:tcPr>
            <w:tcW w:w="0" w:type="auto"/>
            <w:tcBorders>
              <w:top w:val="single" w:sz="6" w:space="0" w:color="434B59"/>
              <w:left w:val="single" w:sz="6" w:space="0" w:color="434B59"/>
              <w:bottom w:val="single" w:sz="6" w:space="0" w:color="434B59"/>
              <w:right w:val="single" w:sz="6" w:space="0" w:color="434B59"/>
            </w:tcBorders>
            <w:shd w:val="clear" w:color="auto" w:fill="FFFFFF" w:themeFill="background1"/>
            <w:tcMar>
              <w:top w:w="0" w:type="dxa"/>
              <w:left w:w="0" w:type="dxa"/>
              <w:bottom w:w="0" w:type="dxa"/>
              <w:right w:w="0" w:type="dxa"/>
            </w:tcMar>
          </w:tcPr>
          <w:p w14:paraId="724D02F4" w14:textId="11334527" w:rsidR="003501CC" w:rsidRPr="00C811BF" w:rsidRDefault="003501CC" w:rsidP="003501CC">
            <w:pPr>
              <w:jc w:val="center"/>
              <w:rPr>
                <w:rFonts w:ascii="Arial" w:hAnsi="Arial" w:cs="Arial"/>
                <w:b/>
                <w:bCs/>
              </w:rPr>
            </w:pPr>
            <w:r w:rsidRPr="00C811BF">
              <w:rPr>
                <w:rFonts w:ascii="Arial" w:hAnsi="Arial" w:cs="Arial"/>
                <w:b/>
                <w:bCs/>
                <w:sz w:val="20"/>
                <w:szCs w:val="20"/>
              </w:rPr>
              <w:t>LEVEL DETECTED</w:t>
            </w:r>
          </w:p>
        </w:tc>
        <w:tc>
          <w:tcPr>
            <w:tcW w:w="255" w:type="pct"/>
            <w:tcBorders>
              <w:top w:val="single" w:sz="6" w:space="0" w:color="434B59"/>
              <w:left w:val="single" w:sz="6" w:space="0" w:color="434B59"/>
              <w:bottom w:val="single" w:sz="6" w:space="0" w:color="434B59"/>
              <w:right w:val="single" w:sz="6" w:space="0" w:color="434B59"/>
            </w:tcBorders>
            <w:shd w:val="clear" w:color="auto" w:fill="FFFFFF" w:themeFill="background1"/>
            <w:tcMar>
              <w:top w:w="0" w:type="dxa"/>
              <w:left w:w="0" w:type="dxa"/>
              <w:bottom w:w="0" w:type="dxa"/>
              <w:right w:w="0" w:type="dxa"/>
            </w:tcMar>
          </w:tcPr>
          <w:p w14:paraId="0F773ABD" w14:textId="525D084C" w:rsidR="003501CC" w:rsidRPr="00C811BF" w:rsidRDefault="003501CC" w:rsidP="003501CC">
            <w:pPr>
              <w:ind w:right="-240"/>
              <w:rPr>
                <w:rFonts w:ascii="Arial" w:hAnsi="Arial" w:cs="Arial"/>
                <w:b/>
                <w:bCs/>
                <w:sz w:val="20"/>
                <w:szCs w:val="20"/>
              </w:rPr>
            </w:pPr>
            <w:r w:rsidRPr="00C811BF">
              <w:rPr>
                <w:rFonts w:ascii="Arial" w:hAnsi="Arial" w:cs="Arial"/>
                <w:b/>
                <w:bCs/>
                <w:sz w:val="20"/>
                <w:szCs w:val="20"/>
              </w:rPr>
              <w:t>MRDLG</w:t>
            </w:r>
          </w:p>
        </w:tc>
        <w:tc>
          <w:tcPr>
            <w:tcW w:w="236" w:type="pct"/>
            <w:tcBorders>
              <w:top w:val="single" w:sz="6" w:space="0" w:color="434B59"/>
              <w:left w:val="single" w:sz="6" w:space="0" w:color="434B59"/>
              <w:bottom w:val="single" w:sz="6" w:space="0" w:color="434B59"/>
              <w:right w:val="single" w:sz="6" w:space="0" w:color="434B59"/>
            </w:tcBorders>
            <w:shd w:val="clear" w:color="auto" w:fill="FFFFFF" w:themeFill="background1"/>
            <w:tcMar>
              <w:top w:w="0" w:type="dxa"/>
              <w:left w:w="0" w:type="dxa"/>
              <w:bottom w:w="0" w:type="dxa"/>
              <w:right w:w="0" w:type="dxa"/>
            </w:tcMar>
          </w:tcPr>
          <w:p w14:paraId="6C150DF1" w14:textId="3BAE224B" w:rsidR="003501CC" w:rsidRPr="00C811BF" w:rsidRDefault="003501CC" w:rsidP="00C811BF">
            <w:pPr>
              <w:spacing w:after="240"/>
              <w:ind w:left="170" w:right="-240"/>
              <w:rPr>
                <w:rFonts w:ascii="Arial" w:hAnsi="Arial" w:cs="Arial"/>
                <w:b/>
                <w:bCs/>
              </w:rPr>
            </w:pPr>
            <w:r w:rsidRPr="00C811BF">
              <w:rPr>
                <w:rFonts w:ascii="Arial" w:hAnsi="Arial" w:cs="Arial"/>
                <w:b/>
                <w:bCs/>
              </w:rPr>
              <w:t>MRDL</w:t>
            </w:r>
          </w:p>
        </w:tc>
        <w:tc>
          <w:tcPr>
            <w:tcW w:w="0" w:type="auto"/>
            <w:tcBorders>
              <w:top w:val="single" w:sz="6" w:space="0" w:color="434B59"/>
              <w:left w:val="single" w:sz="6" w:space="0" w:color="434B59"/>
              <w:bottom w:val="single" w:sz="6" w:space="0" w:color="434B59"/>
              <w:right w:val="single" w:sz="6" w:space="0" w:color="434B59"/>
            </w:tcBorders>
            <w:shd w:val="clear" w:color="auto" w:fill="FFFFFF" w:themeFill="background1"/>
            <w:tcMar>
              <w:top w:w="0" w:type="dxa"/>
              <w:left w:w="0" w:type="dxa"/>
              <w:bottom w:w="0" w:type="dxa"/>
              <w:right w:w="0" w:type="dxa"/>
            </w:tcMar>
          </w:tcPr>
          <w:p w14:paraId="7EC4D9F9" w14:textId="3757E31A" w:rsidR="003501CC" w:rsidRPr="00C811BF" w:rsidRDefault="003501CC" w:rsidP="003501CC">
            <w:pPr>
              <w:jc w:val="center"/>
              <w:rPr>
                <w:rFonts w:ascii="Arial" w:hAnsi="Arial" w:cs="Arial"/>
                <w:b/>
                <w:bCs/>
              </w:rPr>
            </w:pPr>
            <w:r w:rsidRPr="00C811BF">
              <w:rPr>
                <w:rFonts w:ascii="Arial" w:hAnsi="Arial" w:cs="Arial"/>
                <w:b/>
                <w:bCs/>
                <w:sz w:val="20"/>
                <w:szCs w:val="20"/>
              </w:rPr>
              <w:t>LIKELY SOURCE OF CONTAMINATION/COMMENTS</w:t>
            </w:r>
          </w:p>
        </w:tc>
      </w:tr>
      <w:tr w:rsidR="003501CC" w:rsidRPr="00C811BF" w14:paraId="6DF33EFB" w14:textId="77777777" w:rsidTr="00C811BF">
        <w:trPr>
          <w:trHeight w:val="537"/>
        </w:trPr>
        <w:tc>
          <w:tcPr>
            <w:tcW w:w="0" w:type="auto"/>
            <w:tcBorders>
              <w:top w:val="single" w:sz="6" w:space="0" w:color="434B59"/>
              <w:left w:val="single" w:sz="6" w:space="0" w:color="434B59"/>
              <w:bottom w:val="single" w:sz="6" w:space="0" w:color="434B59"/>
              <w:right w:val="single" w:sz="6" w:space="0" w:color="434B59"/>
            </w:tcBorders>
            <w:shd w:val="clear" w:color="auto" w:fill="FFFFFF" w:themeFill="background1"/>
            <w:tcMar>
              <w:top w:w="0" w:type="dxa"/>
              <w:left w:w="0" w:type="dxa"/>
              <w:bottom w:w="0" w:type="dxa"/>
              <w:right w:w="0" w:type="dxa"/>
            </w:tcMar>
          </w:tcPr>
          <w:p w14:paraId="35C63086" w14:textId="1F8CF921" w:rsidR="003501CC" w:rsidRPr="00C811BF" w:rsidRDefault="003501CC" w:rsidP="00FB6199">
            <w:pPr>
              <w:rPr>
                <w:rFonts w:ascii="Arial" w:hAnsi="Arial" w:cs="Arial"/>
                <w:sz w:val="20"/>
                <w:szCs w:val="20"/>
              </w:rPr>
            </w:pPr>
            <w:r w:rsidRPr="00C811BF">
              <w:rPr>
                <w:rFonts w:ascii="Arial" w:hAnsi="Arial" w:cs="Arial"/>
                <w:sz w:val="20"/>
                <w:szCs w:val="20"/>
              </w:rPr>
              <w:t>Chlorine</w:t>
            </w:r>
          </w:p>
        </w:tc>
        <w:tc>
          <w:tcPr>
            <w:tcW w:w="0" w:type="auto"/>
            <w:tcBorders>
              <w:top w:val="single" w:sz="6" w:space="0" w:color="434B59"/>
              <w:left w:val="single" w:sz="6" w:space="0" w:color="434B59"/>
              <w:bottom w:val="single" w:sz="6" w:space="0" w:color="434B59"/>
              <w:right w:val="single" w:sz="6" w:space="0" w:color="434B59"/>
            </w:tcBorders>
            <w:shd w:val="clear" w:color="auto" w:fill="FFFFFF" w:themeFill="background1"/>
            <w:tcMar>
              <w:top w:w="0" w:type="dxa"/>
              <w:left w:w="0" w:type="dxa"/>
              <w:bottom w:w="0" w:type="dxa"/>
              <w:right w:w="0" w:type="dxa"/>
            </w:tcMar>
          </w:tcPr>
          <w:p w14:paraId="0F4061BE" w14:textId="6D31420D" w:rsidR="003501CC" w:rsidRPr="00C811BF" w:rsidRDefault="003501CC" w:rsidP="00FB6199">
            <w:pPr>
              <w:jc w:val="center"/>
              <w:rPr>
                <w:rFonts w:ascii="Arial" w:hAnsi="Arial" w:cs="Arial"/>
                <w:sz w:val="20"/>
                <w:szCs w:val="20"/>
              </w:rPr>
            </w:pPr>
            <w:r w:rsidRPr="00C811BF">
              <w:rPr>
                <w:rFonts w:ascii="Arial" w:hAnsi="Arial" w:cs="Arial"/>
                <w:sz w:val="20"/>
                <w:szCs w:val="20"/>
              </w:rPr>
              <w:t>No</w:t>
            </w:r>
          </w:p>
        </w:tc>
        <w:tc>
          <w:tcPr>
            <w:tcW w:w="0" w:type="auto"/>
            <w:tcBorders>
              <w:top w:val="single" w:sz="6" w:space="0" w:color="434B59"/>
              <w:left w:val="single" w:sz="6" w:space="0" w:color="434B59"/>
              <w:bottom w:val="single" w:sz="6" w:space="0" w:color="434B59"/>
              <w:right w:val="single" w:sz="6" w:space="0" w:color="434B59"/>
            </w:tcBorders>
            <w:shd w:val="clear" w:color="auto" w:fill="FFFFFF" w:themeFill="background1"/>
            <w:tcMar>
              <w:top w:w="0" w:type="dxa"/>
              <w:left w:w="0" w:type="dxa"/>
              <w:bottom w:w="0" w:type="dxa"/>
              <w:right w:w="0" w:type="dxa"/>
            </w:tcMar>
          </w:tcPr>
          <w:p w14:paraId="33F2806E" w14:textId="617BBB2F" w:rsidR="003501CC" w:rsidRPr="00C811BF" w:rsidRDefault="003501CC" w:rsidP="00AF5444">
            <w:pPr>
              <w:jc w:val="center"/>
              <w:rPr>
                <w:rFonts w:ascii="Arial" w:hAnsi="Arial" w:cs="Arial"/>
              </w:rPr>
            </w:pPr>
            <w:r w:rsidRPr="00C811BF">
              <w:rPr>
                <w:rFonts w:ascii="Arial" w:hAnsi="Arial" w:cs="Arial"/>
              </w:rPr>
              <w:t>0.2 to 1.4ppm</w:t>
            </w:r>
          </w:p>
        </w:tc>
        <w:tc>
          <w:tcPr>
            <w:tcW w:w="255" w:type="pct"/>
            <w:tcBorders>
              <w:top w:val="single" w:sz="6" w:space="0" w:color="434B59"/>
              <w:left w:val="single" w:sz="6" w:space="0" w:color="434B59"/>
              <w:bottom w:val="single" w:sz="6" w:space="0" w:color="434B59"/>
              <w:right w:val="single" w:sz="6" w:space="0" w:color="434B59"/>
            </w:tcBorders>
            <w:shd w:val="clear" w:color="auto" w:fill="FFFFFF" w:themeFill="background1"/>
            <w:tcMar>
              <w:top w:w="0" w:type="dxa"/>
              <w:left w:w="0" w:type="dxa"/>
              <w:bottom w:w="0" w:type="dxa"/>
              <w:right w:w="0" w:type="dxa"/>
            </w:tcMar>
          </w:tcPr>
          <w:p w14:paraId="7935BD98" w14:textId="3FFED66C" w:rsidR="003501CC" w:rsidRPr="00C811BF" w:rsidRDefault="003501CC" w:rsidP="00FB6199">
            <w:pPr>
              <w:jc w:val="center"/>
              <w:rPr>
                <w:rFonts w:ascii="Arial" w:hAnsi="Arial" w:cs="Arial"/>
                <w:sz w:val="20"/>
                <w:szCs w:val="20"/>
              </w:rPr>
            </w:pPr>
            <w:r w:rsidRPr="00C811BF">
              <w:rPr>
                <w:rFonts w:ascii="Arial" w:hAnsi="Arial" w:cs="Arial"/>
                <w:sz w:val="20"/>
                <w:szCs w:val="20"/>
              </w:rPr>
              <w:t>4</w:t>
            </w:r>
          </w:p>
        </w:tc>
        <w:tc>
          <w:tcPr>
            <w:tcW w:w="236" w:type="pct"/>
            <w:tcBorders>
              <w:top w:val="single" w:sz="6" w:space="0" w:color="434B59"/>
              <w:left w:val="single" w:sz="6" w:space="0" w:color="434B59"/>
              <w:bottom w:val="single" w:sz="6" w:space="0" w:color="434B59"/>
              <w:right w:val="single" w:sz="6" w:space="0" w:color="434B59"/>
            </w:tcBorders>
            <w:shd w:val="clear" w:color="auto" w:fill="FFFFFF" w:themeFill="background1"/>
            <w:tcMar>
              <w:top w:w="0" w:type="dxa"/>
              <w:left w:w="0" w:type="dxa"/>
              <w:bottom w:w="0" w:type="dxa"/>
              <w:right w:w="0" w:type="dxa"/>
            </w:tcMar>
          </w:tcPr>
          <w:p w14:paraId="1DB774EB" w14:textId="6EC96A45" w:rsidR="003501CC" w:rsidRPr="00C811BF" w:rsidRDefault="003501CC" w:rsidP="00AF5444">
            <w:pPr>
              <w:spacing w:after="240"/>
              <w:jc w:val="center"/>
              <w:rPr>
                <w:rFonts w:ascii="Arial" w:hAnsi="Arial" w:cs="Arial"/>
              </w:rPr>
            </w:pPr>
            <w:r w:rsidRPr="00C811BF">
              <w:rPr>
                <w:rFonts w:ascii="Arial" w:hAnsi="Arial" w:cs="Arial"/>
              </w:rPr>
              <w:t>4</w:t>
            </w:r>
          </w:p>
        </w:tc>
        <w:tc>
          <w:tcPr>
            <w:tcW w:w="0" w:type="auto"/>
            <w:tcBorders>
              <w:top w:val="single" w:sz="6" w:space="0" w:color="434B59"/>
              <w:left w:val="single" w:sz="6" w:space="0" w:color="434B59"/>
              <w:bottom w:val="single" w:sz="6" w:space="0" w:color="434B59"/>
              <w:right w:val="single" w:sz="6" w:space="0" w:color="434B59"/>
            </w:tcBorders>
            <w:shd w:val="clear" w:color="auto" w:fill="FFFFFF" w:themeFill="background1"/>
            <w:tcMar>
              <w:top w:w="0" w:type="dxa"/>
              <w:left w:w="0" w:type="dxa"/>
              <w:bottom w:w="0" w:type="dxa"/>
              <w:right w:w="0" w:type="dxa"/>
            </w:tcMar>
          </w:tcPr>
          <w:p w14:paraId="6AC1BE9D" w14:textId="77777777" w:rsidR="003501CC" w:rsidRPr="00C811BF" w:rsidRDefault="003501CC" w:rsidP="003501CC">
            <w:pPr>
              <w:rPr>
                <w:rFonts w:ascii="Arial" w:hAnsi="Arial" w:cs="Arial"/>
                <w:sz w:val="20"/>
                <w:szCs w:val="20"/>
              </w:rPr>
            </w:pPr>
            <w:r w:rsidRPr="00C811BF">
              <w:rPr>
                <w:rFonts w:ascii="Arial" w:hAnsi="Arial" w:cs="Arial"/>
                <w:sz w:val="20"/>
                <w:szCs w:val="20"/>
              </w:rPr>
              <w:t>Drinking water disinfectant used to control microbial growth.</w:t>
            </w:r>
          </w:p>
          <w:p w14:paraId="220D2939" w14:textId="77777777" w:rsidR="003501CC" w:rsidRPr="00C811BF" w:rsidRDefault="003501CC" w:rsidP="00FB6199">
            <w:pPr>
              <w:rPr>
                <w:rFonts w:ascii="Arial" w:hAnsi="Arial" w:cs="Arial"/>
              </w:rPr>
            </w:pPr>
          </w:p>
        </w:tc>
      </w:tr>
      <w:tr w:rsidR="003501CC" w:rsidRPr="00C811BF" w14:paraId="56EF3293" w14:textId="77777777" w:rsidTr="00C811BF">
        <w:tblPrEx>
          <w:tblCellMar>
            <w:top w:w="0" w:type="dxa"/>
            <w:left w:w="0" w:type="dxa"/>
            <w:bottom w:w="0" w:type="dxa"/>
            <w:right w:w="0" w:type="dxa"/>
          </w:tblCellMar>
        </w:tblPrEx>
        <w:tc>
          <w:tcPr>
            <w:tcW w:w="5000" w:type="pct"/>
            <w:gridSpan w:val="6"/>
            <w:tcMar>
              <w:top w:w="30" w:type="dxa"/>
              <w:left w:w="30" w:type="dxa"/>
              <w:bottom w:w="30" w:type="dxa"/>
              <w:right w:w="30" w:type="dxa"/>
            </w:tcMar>
          </w:tcPr>
          <w:p w14:paraId="056ABDD7" w14:textId="77777777" w:rsidR="003501CC" w:rsidRPr="00C811BF" w:rsidRDefault="003501CC" w:rsidP="003501CC">
            <w:pPr>
              <w:spacing w:before="288"/>
              <w:rPr>
                <w:rFonts w:ascii="Arial" w:hAnsi="Arial" w:cs="Arial"/>
                <w:sz w:val="20"/>
              </w:rPr>
            </w:pPr>
            <w:r w:rsidRPr="00C811BF">
              <w:rPr>
                <w:rFonts w:ascii="Arial" w:hAnsi="Arial" w:cs="Arial"/>
                <w:sz w:val="20"/>
              </w:rPr>
              <w:t>The</w:t>
            </w:r>
            <w:r w:rsidRPr="00C811BF">
              <w:rPr>
                <w:rFonts w:ascii="Arial" w:hAnsi="Arial" w:cs="Arial"/>
                <w:spacing w:val="-3"/>
                <w:sz w:val="20"/>
              </w:rPr>
              <w:t xml:space="preserve"> </w:t>
            </w:r>
            <w:r w:rsidRPr="00C811BF">
              <w:rPr>
                <w:rFonts w:ascii="Arial" w:hAnsi="Arial" w:cs="Arial"/>
                <w:sz w:val="20"/>
              </w:rPr>
              <w:t>BOPU</w:t>
            </w:r>
            <w:r w:rsidRPr="00C811BF">
              <w:rPr>
                <w:rFonts w:ascii="Arial" w:hAnsi="Arial" w:cs="Arial"/>
                <w:spacing w:val="-3"/>
                <w:sz w:val="20"/>
              </w:rPr>
              <w:t xml:space="preserve"> </w:t>
            </w:r>
            <w:r w:rsidRPr="00C811BF">
              <w:rPr>
                <w:rFonts w:ascii="Arial" w:hAnsi="Arial" w:cs="Arial"/>
                <w:sz w:val="20"/>
              </w:rPr>
              <w:t>tested</w:t>
            </w:r>
            <w:r w:rsidRPr="00C811BF">
              <w:rPr>
                <w:rFonts w:ascii="Arial" w:hAnsi="Arial" w:cs="Arial"/>
                <w:spacing w:val="-4"/>
                <w:sz w:val="20"/>
              </w:rPr>
              <w:t xml:space="preserve"> </w:t>
            </w:r>
            <w:r w:rsidRPr="00C811BF">
              <w:rPr>
                <w:rFonts w:ascii="Arial" w:hAnsi="Arial" w:cs="Arial"/>
                <w:sz w:val="20"/>
              </w:rPr>
              <w:t>raw</w:t>
            </w:r>
            <w:r w:rsidRPr="00C811BF">
              <w:rPr>
                <w:rFonts w:ascii="Arial" w:hAnsi="Arial" w:cs="Arial"/>
                <w:spacing w:val="-3"/>
                <w:sz w:val="20"/>
              </w:rPr>
              <w:t xml:space="preserve"> </w:t>
            </w:r>
            <w:r w:rsidRPr="00C811BF">
              <w:rPr>
                <w:rFonts w:ascii="Arial" w:hAnsi="Arial" w:cs="Arial"/>
                <w:sz w:val="20"/>
              </w:rPr>
              <w:t>(untreated)</w:t>
            </w:r>
            <w:r w:rsidRPr="00C811BF">
              <w:rPr>
                <w:rFonts w:ascii="Arial" w:hAnsi="Arial" w:cs="Arial"/>
                <w:spacing w:val="-3"/>
                <w:sz w:val="20"/>
              </w:rPr>
              <w:t xml:space="preserve"> </w:t>
            </w:r>
            <w:r w:rsidRPr="00C811BF">
              <w:rPr>
                <w:rFonts w:ascii="Arial" w:hAnsi="Arial" w:cs="Arial"/>
                <w:sz w:val="20"/>
              </w:rPr>
              <w:t>water from</w:t>
            </w:r>
            <w:r w:rsidRPr="00C811BF">
              <w:rPr>
                <w:rFonts w:ascii="Arial" w:hAnsi="Arial" w:cs="Arial"/>
                <w:spacing w:val="-3"/>
                <w:sz w:val="20"/>
              </w:rPr>
              <w:t xml:space="preserve"> </w:t>
            </w:r>
            <w:r w:rsidRPr="00C811BF">
              <w:rPr>
                <w:rFonts w:ascii="Arial" w:hAnsi="Arial" w:cs="Arial"/>
                <w:sz w:val="20"/>
              </w:rPr>
              <w:t>Crystal</w:t>
            </w:r>
            <w:r w:rsidRPr="00C811BF">
              <w:rPr>
                <w:rFonts w:ascii="Arial" w:hAnsi="Arial" w:cs="Arial"/>
                <w:spacing w:val="-4"/>
                <w:sz w:val="20"/>
              </w:rPr>
              <w:t xml:space="preserve"> </w:t>
            </w:r>
            <w:r w:rsidRPr="00C811BF">
              <w:rPr>
                <w:rFonts w:ascii="Arial" w:hAnsi="Arial" w:cs="Arial"/>
                <w:sz w:val="20"/>
              </w:rPr>
              <w:t>Reservoir for</w:t>
            </w:r>
            <w:r w:rsidRPr="00C811BF">
              <w:rPr>
                <w:rFonts w:ascii="Arial" w:hAnsi="Arial" w:cs="Arial"/>
                <w:spacing w:val="-3"/>
                <w:sz w:val="20"/>
              </w:rPr>
              <w:t xml:space="preserve"> </w:t>
            </w:r>
            <w:r w:rsidRPr="00C811BF">
              <w:rPr>
                <w:rFonts w:ascii="Arial" w:hAnsi="Arial" w:cs="Arial"/>
                <w:i/>
                <w:sz w:val="20"/>
              </w:rPr>
              <w:t>Giardia</w:t>
            </w:r>
            <w:r w:rsidRPr="00C811BF">
              <w:rPr>
                <w:rFonts w:ascii="Arial" w:hAnsi="Arial" w:cs="Arial"/>
                <w:i/>
                <w:spacing w:val="-2"/>
                <w:sz w:val="20"/>
              </w:rPr>
              <w:t xml:space="preserve"> </w:t>
            </w:r>
            <w:r w:rsidRPr="00C811BF">
              <w:rPr>
                <w:rFonts w:ascii="Arial" w:hAnsi="Arial" w:cs="Arial"/>
                <w:sz w:val="20"/>
              </w:rPr>
              <w:t>and</w:t>
            </w:r>
            <w:r w:rsidRPr="00C811BF">
              <w:rPr>
                <w:rFonts w:ascii="Arial" w:hAnsi="Arial" w:cs="Arial"/>
                <w:spacing w:val="-3"/>
                <w:sz w:val="20"/>
              </w:rPr>
              <w:t xml:space="preserve"> </w:t>
            </w:r>
            <w:r w:rsidRPr="00C811BF">
              <w:rPr>
                <w:rFonts w:ascii="Arial" w:hAnsi="Arial" w:cs="Arial"/>
                <w:i/>
                <w:sz w:val="20"/>
              </w:rPr>
              <w:t>Cryptosporidium</w:t>
            </w:r>
            <w:r w:rsidRPr="00C811BF">
              <w:rPr>
                <w:rFonts w:ascii="Arial" w:hAnsi="Arial" w:cs="Arial"/>
                <w:i/>
                <w:spacing w:val="-2"/>
                <w:sz w:val="20"/>
              </w:rPr>
              <w:t xml:space="preserve"> </w:t>
            </w:r>
            <w:r w:rsidRPr="00C811BF">
              <w:rPr>
                <w:rFonts w:ascii="Arial" w:hAnsi="Arial" w:cs="Arial"/>
                <w:sz w:val="20"/>
              </w:rPr>
              <w:t>in</w:t>
            </w:r>
            <w:r w:rsidRPr="00C811BF">
              <w:rPr>
                <w:rFonts w:ascii="Arial" w:hAnsi="Arial" w:cs="Arial"/>
                <w:spacing w:val="-3"/>
                <w:sz w:val="20"/>
              </w:rPr>
              <w:t xml:space="preserve"> </w:t>
            </w:r>
            <w:r w:rsidRPr="00C811BF">
              <w:rPr>
                <w:rFonts w:ascii="Arial" w:hAnsi="Arial" w:cs="Arial"/>
                <w:sz w:val="20"/>
              </w:rPr>
              <w:t>2017</w:t>
            </w:r>
            <w:r w:rsidRPr="00C811BF">
              <w:rPr>
                <w:rFonts w:ascii="Arial" w:hAnsi="Arial" w:cs="Arial"/>
                <w:spacing w:val="-1"/>
                <w:sz w:val="20"/>
              </w:rPr>
              <w:t xml:space="preserve"> </w:t>
            </w:r>
            <w:r w:rsidRPr="00C811BF">
              <w:rPr>
                <w:rFonts w:ascii="Arial" w:hAnsi="Arial" w:cs="Arial"/>
                <w:sz w:val="20"/>
              </w:rPr>
              <w:t>but</w:t>
            </w:r>
            <w:r w:rsidRPr="00C811BF">
              <w:rPr>
                <w:rFonts w:ascii="Arial" w:hAnsi="Arial" w:cs="Arial"/>
                <w:spacing w:val="-1"/>
                <w:sz w:val="20"/>
              </w:rPr>
              <w:t xml:space="preserve"> </w:t>
            </w:r>
            <w:r w:rsidRPr="00C811BF">
              <w:rPr>
                <w:rFonts w:ascii="Arial" w:hAnsi="Arial" w:cs="Arial"/>
                <w:sz w:val="20"/>
              </w:rPr>
              <w:t>found</w:t>
            </w:r>
            <w:r w:rsidRPr="00C811BF">
              <w:rPr>
                <w:rFonts w:ascii="Arial" w:hAnsi="Arial" w:cs="Arial"/>
                <w:spacing w:val="-1"/>
                <w:sz w:val="20"/>
              </w:rPr>
              <w:t xml:space="preserve"> </w:t>
            </w:r>
            <w:r w:rsidRPr="00C811BF">
              <w:rPr>
                <w:rFonts w:ascii="Arial" w:hAnsi="Arial" w:cs="Arial"/>
                <w:sz w:val="20"/>
              </w:rPr>
              <w:t>less</w:t>
            </w:r>
            <w:r w:rsidRPr="00C811BF">
              <w:rPr>
                <w:rFonts w:ascii="Arial" w:hAnsi="Arial" w:cs="Arial"/>
                <w:spacing w:val="-2"/>
                <w:sz w:val="20"/>
              </w:rPr>
              <w:t xml:space="preserve"> </w:t>
            </w:r>
            <w:r w:rsidRPr="00C811BF">
              <w:rPr>
                <w:rFonts w:ascii="Arial" w:hAnsi="Arial" w:cs="Arial"/>
                <w:sz w:val="20"/>
              </w:rPr>
              <w:t>than</w:t>
            </w:r>
            <w:r w:rsidRPr="00C811BF">
              <w:rPr>
                <w:rFonts w:ascii="Arial" w:hAnsi="Arial" w:cs="Arial"/>
                <w:spacing w:val="-2"/>
                <w:sz w:val="20"/>
              </w:rPr>
              <w:t xml:space="preserve"> </w:t>
            </w:r>
            <w:r w:rsidRPr="00C811BF">
              <w:rPr>
                <w:rFonts w:ascii="Arial" w:hAnsi="Arial" w:cs="Arial"/>
                <w:sz w:val="20"/>
              </w:rPr>
              <w:t>one</w:t>
            </w:r>
            <w:r w:rsidRPr="00C811BF">
              <w:rPr>
                <w:rFonts w:ascii="Arial" w:hAnsi="Arial" w:cs="Arial"/>
                <w:spacing w:val="-1"/>
                <w:sz w:val="20"/>
              </w:rPr>
              <w:t xml:space="preserve"> </w:t>
            </w:r>
            <w:r w:rsidRPr="00C811BF">
              <w:rPr>
                <w:rFonts w:ascii="Arial" w:hAnsi="Arial" w:cs="Arial"/>
                <w:sz w:val="20"/>
              </w:rPr>
              <w:t>per liter</w:t>
            </w:r>
            <w:r w:rsidRPr="00C811BF">
              <w:rPr>
                <w:rFonts w:ascii="Arial" w:hAnsi="Arial" w:cs="Arial"/>
                <w:spacing w:val="-3"/>
                <w:sz w:val="20"/>
              </w:rPr>
              <w:t xml:space="preserve"> </w:t>
            </w:r>
            <w:r w:rsidRPr="00C811BF">
              <w:rPr>
                <w:rFonts w:ascii="Arial" w:hAnsi="Arial" w:cs="Arial"/>
                <w:sz w:val="20"/>
              </w:rPr>
              <w:t xml:space="preserve">of </w:t>
            </w:r>
            <w:r w:rsidRPr="00C811BF">
              <w:rPr>
                <w:rFonts w:ascii="Arial" w:hAnsi="Arial" w:cs="Arial"/>
                <w:spacing w:val="-2"/>
                <w:sz w:val="20"/>
              </w:rPr>
              <w:t>sample.</w:t>
            </w:r>
          </w:p>
          <w:p w14:paraId="531E92B6" w14:textId="77777777" w:rsidR="003501CC" w:rsidRPr="00C811BF" w:rsidRDefault="003501CC" w:rsidP="00FB6199">
            <w:pPr>
              <w:spacing w:before="288"/>
              <w:rPr>
                <w:rFonts w:ascii="Arial" w:hAnsi="Arial" w:cs="Arial"/>
                <w:sz w:val="20"/>
              </w:rPr>
            </w:pPr>
          </w:p>
        </w:tc>
      </w:tr>
      <w:tr w:rsidR="00FB6199" w:rsidRPr="00C811BF" w14:paraId="3FA62FAC" w14:textId="77777777" w:rsidTr="00C811BF">
        <w:tblPrEx>
          <w:tblCellMar>
            <w:top w:w="0" w:type="dxa"/>
            <w:left w:w="0" w:type="dxa"/>
            <w:bottom w:w="0" w:type="dxa"/>
            <w:right w:w="0" w:type="dxa"/>
          </w:tblCellMar>
        </w:tblPrEx>
        <w:tc>
          <w:tcPr>
            <w:tcW w:w="5000" w:type="pct"/>
            <w:gridSpan w:val="6"/>
            <w:tcMar>
              <w:top w:w="30" w:type="dxa"/>
              <w:left w:w="30" w:type="dxa"/>
              <w:bottom w:w="30" w:type="dxa"/>
              <w:right w:w="30" w:type="dxa"/>
            </w:tcMar>
            <w:hideMark/>
          </w:tcPr>
          <w:p w14:paraId="67F1BB2A" w14:textId="7EB9D8A0" w:rsidR="00FB6199" w:rsidRPr="00C811BF" w:rsidRDefault="00FB6199" w:rsidP="003501CC">
            <w:pPr>
              <w:spacing w:before="288"/>
              <w:rPr>
                <w:rFonts w:ascii="Arial" w:hAnsi="Arial" w:cs="Arial"/>
                <w:sz w:val="20"/>
                <w:szCs w:val="20"/>
              </w:rPr>
            </w:pPr>
          </w:p>
        </w:tc>
      </w:tr>
    </w:tbl>
    <w:p w14:paraId="657FA529" w14:textId="77777777" w:rsidR="00615010" w:rsidRPr="00C811BF" w:rsidRDefault="00615010" w:rsidP="00615010">
      <w:pPr>
        <w:shd w:val="clear" w:color="auto" w:fill="FFFFFF"/>
        <w:rPr>
          <w:rFonts w:ascii="Arial" w:hAnsi="Arial" w:cs="Arial"/>
          <w:vanish/>
          <w:sz w:val="20"/>
          <w:szCs w:val="20"/>
          <w:lang w:val="en"/>
        </w:rPr>
      </w:pPr>
    </w:p>
    <w:tbl>
      <w:tblPr>
        <w:tblW w:w="5097" w:type="pct"/>
        <w:tblInd w:w="-60" w:type="dxa"/>
        <w:tblCellMar>
          <w:left w:w="0" w:type="dxa"/>
          <w:right w:w="0" w:type="dxa"/>
        </w:tblCellMar>
        <w:tblLook w:val="04A0" w:firstRow="1" w:lastRow="0" w:firstColumn="1" w:lastColumn="0" w:noHBand="0" w:noVBand="1"/>
      </w:tblPr>
      <w:tblGrid>
        <w:gridCol w:w="15634"/>
      </w:tblGrid>
      <w:tr w:rsidR="00615010" w:rsidRPr="00C811BF" w14:paraId="4E6D72B5" w14:textId="77777777" w:rsidTr="009D0ED4">
        <w:tc>
          <w:tcPr>
            <w:tcW w:w="5000" w:type="pct"/>
            <w:tcMar>
              <w:top w:w="30" w:type="dxa"/>
              <w:left w:w="30" w:type="dxa"/>
              <w:bottom w:w="30" w:type="dxa"/>
              <w:right w:w="30" w:type="dxa"/>
            </w:tcMar>
            <w:hideMark/>
          </w:tcPr>
          <w:p w14:paraId="6CF00144" w14:textId="77777777" w:rsidR="00512A3D" w:rsidRPr="00C811BF" w:rsidRDefault="00E712BC" w:rsidP="00F5393A">
            <w:pPr>
              <w:rPr>
                <w:rFonts w:ascii="Arial" w:hAnsi="Arial" w:cs="Arial"/>
                <w:b/>
                <w:sz w:val="20"/>
                <w:szCs w:val="20"/>
                <w:u w:val="single"/>
              </w:rPr>
            </w:pPr>
            <w:r w:rsidRPr="00C811BF">
              <w:rPr>
                <w:rFonts w:ascii="Arial" w:hAnsi="Arial" w:cs="Arial"/>
              </w:rPr>
              <w:br w:type="page"/>
            </w:r>
            <w:r w:rsidR="00512A3D" w:rsidRPr="00C811BF">
              <w:rPr>
                <w:rFonts w:ascii="Arial" w:hAnsi="Arial" w:cs="Arial"/>
              </w:rPr>
              <w:br w:type="page"/>
            </w:r>
          </w:p>
        </w:tc>
      </w:tr>
    </w:tbl>
    <w:p w14:paraId="57D65DE6" w14:textId="77777777" w:rsidR="00F5393A" w:rsidRPr="00C811BF" w:rsidRDefault="00F5393A" w:rsidP="00615010">
      <w:pPr>
        <w:shd w:val="clear" w:color="auto" w:fill="FFFFFF"/>
        <w:rPr>
          <w:rFonts w:ascii="Arial" w:hAnsi="Arial" w:cs="Arial"/>
          <w:vanish/>
          <w:sz w:val="20"/>
          <w:szCs w:val="20"/>
          <w:lang w:val="en"/>
        </w:rPr>
      </w:pPr>
      <w:r w:rsidRPr="00C811BF">
        <w:rPr>
          <w:rFonts w:ascii="Arial" w:hAnsi="Arial" w:cs="Arial"/>
        </w:rPr>
        <w:br w:type="page"/>
      </w:r>
    </w:p>
    <w:tbl>
      <w:tblPr>
        <w:tblW w:w="5080" w:type="pct"/>
        <w:jc w:val="center"/>
        <w:tblBorders>
          <w:top w:val="single" w:sz="6" w:space="0" w:color="434B59"/>
          <w:left w:val="single" w:sz="6" w:space="0" w:color="434B59"/>
          <w:bottom w:val="single" w:sz="6" w:space="0" w:color="434B59"/>
          <w:right w:val="single" w:sz="6" w:space="0" w:color="434B59"/>
          <w:insideH w:val="single" w:sz="6" w:space="0" w:color="434B59"/>
          <w:insideV w:val="single" w:sz="6" w:space="0" w:color="434B59"/>
        </w:tblBorders>
        <w:tblLayout w:type="fixed"/>
        <w:tblCellMar>
          <w:top w:w="30" w:type="dxa"/>
          <w:left w:w="30" w:type="dxa"/>
          <w:bottom w:w="30" w:type="dxa"/>
          <w:right w:w="30" w:type="dxa"/>
        </w:tblCellMar>
        <w:tblLook w:val="04A0" w:firstRow="1" w:lastRow="0" w:firstColumn="1" w:lastColumn="0" w:noHBand="0" w:noVBand="1"/>
      </w:tblPr>
      <w:tblGrid>
        <w:gridCol w:w="4978"/>
        <w:gridCol w:w="1660"/>
        <w:gridCol w:w="1659"/>
        <w:gridCol w:w="893"/>
        <w:gridCol w:w="1020"/>
        <w:gridCol w:w="1020"/>
        <w:gridCol w:w="4335"/>
      </w:tblGrid>
      <w:tr w:rsidR="00221CD4" w:rsidRPr="00C811BF" w14:paraId="1E308788" w14:textId="77777777" w:rsidTr="00C65F04">
        <w:trPr>
          <w:trHeight w:val="802"/>
          <w:jc w:val="center"/>
        </w:trPr>
        <w:tc>
          <w:tcPr>
            <w:tcW w:w="15598" w:type="dxa"/>
            <w:gridSpan w:val="7"/>
            <w:shd w:val="clear" w:color="auto" w:fill="FFFFFF" w:themeFill="background1"/>
            <w:tcMar>
              <w:top w:w="0" w:type="dxa"/>
              <w:left w:w="0" w:type="dxa"/>
              <w:bottom w:w="0" w:type="dxa"/>
              <w:right w:w="0" w:type="dxa"/>
            </w:tcMar>
          </w:tcPr>
          <w:p w14:paraId="55DD19B8" w14:textId="77777777" w:rsidR="00221CD4" w:rsidRPr="00C811BF" w:rsidRDefault="00221CD4" w:rsidP="0093555D">
            <w:pPr>
              <w:spacing w:after="0"/>
              <w:jc w:val="center"/>
              <w:rPr>
                <w:rFonts w:ascii="Arial" w:hAnsi="Arial" w:cs="Arial"/>
                <w:b/>
                <w:sz w:val="20"/>
                <w:szCs w:val="20"/>
              </w:rPr>
            </w:pPr>
            <w:r w:rsidRPr="00C811BF">
              <w:rPr>
                <w:rFonts w:ascii="Arial" w:hAnsi="Arial" w:cs="Arial"/>
                <w:b/>
                <w:sz w:val="24"/>
                <w:szCs w:val="24"/>
              </w:rPr>
              <w:t>INORGANIC CONTAMINANTS</w:t>
            </w:r>
          </w:p>
        </w:tc>
      </w:tr>
      <w:tr w:rsidR="00F5393A" w:rsidRPr="00C811BF" w14:paraId="0E694FEB" w14:textId="77777777" w:rsidTr="00C65F04">
        <w:trPr>
          <w:trHeight w:val="802"/>
          <w:jc w:val="center"/>
        </w:trPr>
        <w:tc>
          <w:tcPr>
            <w:tcW w:w="4990" w:type="dxa"/>
            <w:shd w:val="clear" w:color="auto" w:fill="FFFFFF" w:themeFill="background1"/>
            <w:tcMar>
              <w:top w:w="0" w:type="dxa"/>
              <w:left w:w="0" w:type="dxa"/>
              <w:bottom w:w="0" w:type="dxa"/>
              <w:right w:w="0" w:type="dxa"/>
            </w:tcMar>
          </w:tcPr>
          <w:p w14:paraId="46CC1E29" w14:textId="77777777" w:rsidR="00F5393A" w:rsidRPr="00C811BF" w:rsidRDefault="00F5393A" w:rsidP="0093555D">
            <w:pPr>
              <w:jc w:val="center"/>
              <w:rPr>
                <w:rFonts w:ascii="Arial" w:hAnsi="Arial" w:cs="Arial"/>
                <w:b/>
                <w:sz w:val="20"/>
                <w:szCs w:val="20"/>
              </w:rPr>
            </w:pPr>
            <w:r w:rsidRPr="00C811BF">
              <w:rPr>
                <w:rFonts w:ascii="Arial" w:hAnsi="Arial" w:cs="Arial"/>
                <w:b/>
                <w:sz w:val="20"/>
                <w:szCs w:val="20"/>
              </w:rPr>
              <w:t>CONTAMINANT</w:t>
            </w:r>
          </w:p>
        </w:tc>
        <w:tc>
          <w:tcPr>
            <w:tcW w:w="1663" w:type="dxa"/>
            <w:shd w:val="clear" w:color="auto" w:fill="FFFFFF" w:themeFill="background1"/>
            <w:tcMar>
              <w:top w:w="0" w:type="dxa"/>
              <w:left w:w="0" w:type="dxa"/>
              <w:bottom w:w="0" w:type="dxa"/>
              <w:right w:w="0" w:type="dxa"/>
            </w:tcMar>
          </w:tcPr>
          <w:p w14:paraId="1FADD5C0" w14:textId="77777777" w:rsidR="00F5393A" w:rsidRPr="00C811BF" w:rsidRDefault="00F5393A" w:rsidP="0093555D">
            <w:pPr>
              <w:jc w:val="center"/>
              <w:rPr>
                <w:rFonts w:ascii="Arial" w:hAnsi="Arial" w:cs="Arial"/>
                <w:b/>
                <w:sz w:val="20"/>
                <w:szCs w:val="20"/>
              </w:rPr>
            </w:pPr>
            <w:r w:rsidRPr="00C811BF">
              <w:rPr>
                <w:rFonts w:ascii="Arial" w:hAnsi="Arial" w:cs="Arial"/>
                <w:b/>
                <w:sz w:val="20"/>
                <w:szCs w:val="20"/>
              </w:rPr>
              <w:t>VIOLATION YES/NO</w:t>
            </w:r>
          </w:p>
        </w:tc>
        <w:tc>
          <w:tcPr>
            <w:tcW w:w="1662" w:type="dxa"/>
            <w:shd w:val="clear" w:color="auto" w:fill="FFFFFF" w:themeFill="background1"/>
            <w:tcMar>
              <w:top w:w="0" w:type="dxa"/>
              <w:left w:w="0" w:type="dxa"/>
              <w:bottom w:w="0" w:type="dxa"/>
              <w:right w:w="0" w:type="dxa"/>
            </w:tcMar>
          </w:tcPr>
          <w:p w14:paraId="6AEDEBD5" w14:textId="77777777" w:rsidR="00F5393A" w:rsidRPr="00C811BF" w:rsidRDefault="00F5393A" w:rsidP="0093555D">
            <w:pPr>
              <w:jc w:val="center"/>
              <w:rPr>
                <w:rFonts w:ascii="Arial" w:hAnsi="Arial" w:cs="Arial"/>
                <w:b/>
                <w:sz w:val="20"/>
                <w:szCs w:val="20"/>
              </w:rPr>
            </w:pPr>
            <w:r w:rsidRPr="00C811BF">
              <w:rPr>
                <w:rFonts w:ascii="Arial" w:hAnsi="Arial" w:cs="Arial"/>
                <w:b/>
                <w:sz w:val="20"/>
                <w:szCs w:val="20"/>
              </w:rPr>
              <w:t>LEVEL DETECTED</w:t>
            </w:r>
          </w:p>
        </w:tc>
        <w:tc>
          <w:tcPr>
            <w:tcW w:w="895" w:type="dxa"/>
            <w:shd w:val="clear" w:color="auto" w:fill="FFFFFF" w:themeFill="background1"/>
            <w:tcMar>
              <w:top w:w="0" w:type="dxa"/>
              <w:left w:w="0" w:type="dxa"/>
              <w:bottom w:w="0" w:type="dxa"/>
              <w:right w:w="0" w:type="dxa"/>
            </w:tcMar>
          </w:tcPr>
          <w:p w14:paraId="447D365A" w14:textId="77777777" w:rsidR="00F5393A" w:rsidRPr="00C811BF" w:rsidRDefault="00F5393A" w:rsidP="0093555D">
            <w:pPr>
              <w:jc w:val="center"/>
              <w:rPr>
                <w:rFonts w:ascii="Arial" w:hAnsi="Arial" w:cs="Arial"/>
                <w:b/>
                <w:sz w:val="20"/>
                <w:szCs w:val="20"/>
              </w:rPr>
            </w:pPr>
            <w:r w:rsidRPr="00C811BF">
              <w:rPr>
                <w:rFonts w:ascii="Arial" w:hAnsi="Arial" w:cs="Arial"/>
                <w:b/>
                <w:sz w:val="20"/>
                <w:szCs w:val="20"/>
              </w:rPr>
              <w:t>UNIT</w:t>
            </w:r>
          </w:p>
        </w:tc>
        <w:tc>
          <w:tcPr>
            <w:tcW w:w="1022" w:type="dxa"/>
            <w:shd w:val="clear" w:color="auto" w:fill="FFFFFF" w:themeFill="background1"/>
            <w:tcMar>
              <w:top w:w="0" w:type="dxa"/>
              <w:left w:w="0" w:type="dxa"/>
              <w:bottom w:w="0" w:type="dxa"/>
              <w:right w:w="0" w:type="dxa"/>
            </w:tcMar>
          </w:tcPr>
          <w:p w14:paraId="129AEACC" w14:textId="77777777" w:rsidR="00F5393A" w:rsidRPr="00C811BF" w:rsidRDefault="00F5393A" w:rsidP="0093555D">
            <w:pPr>
              <w:jc w:val="center"/>
              <w:rPr>
                <w:rFonts w:ascii="Arial" w:hAnsi="Arial" w:cs="Arial"/>
                <w:b/>
                <w:sz w:val="20"/>
                <w:szCs w:val="20"/>
              </w:rPr>
            </w:pPr>
            <w:r w:rsidRPr="00C811BF">
              <w:rPr>
                <w:rFonts w:ascii="Arial" w:hAnsi="Arial" w:cs="Arial"/>
                <w:b/>
                <w:sz w:val="20"/>
                <w:szCs w:val="20"/>
              </w:rPr>
              <w:t>MCLG</w:t>
            </w:r>
          </w:p>
        </w:tc>
        <w:tc>
          <w:tcPr>
            <w:tcW w:w="1022" w:type="dxa"/>
            <w:shd w:val="clear" w:color="auto" w:fill="FFFFFF" w:themeFill="background1"/>
            <w:tcMar>
              <w:top w:w="0" w:type="dxa"/>
              <w:left w:w="0" w:type="dxa"/>
              <w:bottom w:w="0" w:type="dxa"/>
              <w:right w:w="0" w:type="dxa"/>
            </w:tcMar>
          </w:tcPr>
          <w:p w14:paraId="5C2E4E41" w14:textId="77777777" w:rsidR="00F5393A" w:rsidRPr="00C811BF" w:rsidRDefault="00F5393A" w:rsidP="0093555D">
            <w:pPr>
              <w:jc w:val="center"/>
              <w:rPr>
                <w:rFonts w:ascii="Arial" w:hAnsi="Arial" w:cs="Arial"/>
                <w:b/>
                <w:sz w:val="20"/>
                <w:szCs w:val="20"/>
              </w:rPr>
            </w:pPr>
            <w:r w:rsidRPr="00C811BF">
              <w:rPr>
                <w:rFonts w:ascii="Arial" w:hAnsi="Arial" w:cs="Arial"/>
                <w:b/>
                <w:sz w:val="20"/>
                <w:szCs w:val="20"/>
              </w:rPr>
              <w:t>MCL</w:t>
            </w:r>
          </w:p>
        </w:tc>
        <w:tc>
          <w:tcPr>
            <w:tcW w:w="4344" w:type="dxa"/>
            <w:shd w:val="clear" w:color="auto" w:fill="FFFFFF" w:themeFill="background1"/>
            <w:tcMar>
              <w:top w:w="0" w:type="dxa"/>
              <w:left w:w="0" w:type="dxa"/>
              <w:bottom w:w="0" w:type="dxa"/>
              <w:right w:w="0" w:type="dxa"/>
            </w:tcMar>
          </w:tcPr>
          <w:p w14:paraId="777CEBA7" w14:textId="77777777" w:rsidR="00F5393A" w:rsidRPr="00C811BF" w:rsidRDefault="00F5393A" w:rsidP="0093555D">
            <w:pPr>
              <w:spacing w:after="0"/>
              <w:jc w:val="center"/>
              <w:rPr>
                <w:rFonts w:ascii="Arial" w:hAnsi="Arial" w:cs="Arial"/>
                <w:b/>
                <w:sz w:val="20"/>
                <w:szCs w:val="20"/>
              </w:rPr>
            </w:pPr>
            <w:r w:rsidRPr="00C811BF">
              <w:rPr>
                <w:rFonts w:ascii="Arial" w:hAnsi="Arial" w:cs="Arial"/>
                <w:b/>
                <w:sz w:val="20"/>
                <w:szCs w:val="20"/>
              </w:rPr>
              <w:t>LIKELY SOURCE OF CONTAMINATION/COMMENTS</w:t>
            </w:r>
          </w:p>
        </w:tc>
      </w:tr>
      <w:tr w:rsidR="00F5393A" w:rsidRPr="00C811BF" w14:paraId="2343EB61" w14:textId="77777777" w:rsidTr="00C65F04">
        <w:trPr>
          <w:trHeight w:val="3630"/>
          <w:jc w:val="center"/>
        </w:trPr>
        <w:tc>
          <w:tcPr>
            <w:tcW w:w="4990" w:type="dxa"/>
            <w:shd w:val="clear" w:color="auto" w:fill="FFFFFF" w:themeFill="background1"/>
            <w:tcMar>
              <w:top w:w="0" w:type="dxa"/>
              <w:left w:w="0" w:type="dxa"/>
              <w:bottom w:w="0" w:type="dxa"/>
              <w:right w:w="0" w:type="dxa"/>
            </w:tcMar>
            <w:hideMark/>
          </w:tcPr>
          <w:p w14:paraId="792BB3B9" w14:textId="77777777" w:rsidR="00F5393A" w:rsidRPr="00C811BF" w:rsidRDefault="00F5393A" w:rsidP="0093555D">
            <w:pPr>
              <w:jc w:val="center"/>
              <w:rPr>
                <w:rFonts w:ascii="Arial" w:hAnsi="Arial" w:cs="Arial"/>
                <w:b/>
                <w:sz w:val="24"/>
                <w:szCs w:val="24"/>
              </w:rPr>
            </w:pPr>
            <w:r w:rsidRPr="00C811BF">
              <w:rPr>
                <w:rFonts w:ascii="Arial" w:hAnsi="Arial" w:cs="Arial"/>
                <w:b/>
                <w:sz w:val="24"/>
                <w:szCs w:val="24"/>
              </w:rPr>
              <w:t>Copper</w:t>
            </w:r>
          </w:p>
        </w:tc>
        <w:tc>
          <w:tcPr>
            <w:tcW w:w="1663" w:type="dxa"/>
            <w:shd w:val="clear" w:color="auto" w:fill="FFFFFF" w:themeFill="background1"/>
            <w:tcMar>
              <w:top w:w="0" w:type="dxa"/>
              <w:left w:w="0" w:type="dxa"/>
              <w:bottom w:w="0" w:type="dxa"/>
              <w:right w:w="0" w:type="dxa"/>
            </w:tcMar>
            <w:hideMark/>
          </w:tcPr>
          <w:p w14:paraId="1C9AB9BE" w14:textId="77777777" w:rsidR="00F5393A" w:rsidRPr="00C811BF" w:rsidRDefault="00F5393A" w:rsidP="0093555D">
            <w:pPr>
              <w:jc w:val="center"/>
              <w:rPr>
                <w:rFonts w:ascii="Arial" w:hAnsi="Arial" w:cs="Arial"/>
                <w:sz w:val="20"/>
                <w:szCs w:val="20"/>
              </w:rPr>
            </w:pPr>
            <w:r w:rsidRPr="00C811BF">
              <w:rPr>
                <w:rFonts w:ascii="Arial" w:hAnsi="Arial" w:cs="Arial"/>
                <w:sz w:val="20"/>
                <w:szCs w:val="20"/>
              </w:rPr>
              <w:t>No</w:t>
            </w:r>
          </w:p>
        </w:tc>
        <w:tc>
          <w:tcPr>
            <w:tcW w:w="1662" w:type="dxa"/>
            <w:shd w:val="clear" w:color="auto" w:fill="FFFFFF" w:themeFill="background1"/>
            <w:tcMar>
              <w:top w:w="0" w:type="dxa"/>
              <w:left w:w="0" w:type="dxa"/>
              <w:bottom w:w="0" w:type="dxa"/>
              <w:right w:w="0" w:type="dxa"/>
            </w:tcMar>
            <w:hideMark/>
          </w:tcPr>
          <w:p w14:paraId="76D47979" w14:textId="77777777" w:rsidR="00F5393A" w:rsidRPr="00C811BF" w:rsidRDefault="00F5393A" w:rsidP="0093555D">
            <w:pPr>
              <w:jc w:val="center"/>
              <w:rPr>
                <w:rFonts w:ascii="Arial" w:hAnsi="Arial" w:cs="Arial"/>
                <w:color w:val="000000" w:themeColor="text1"/>
                <w:sz w:val="16"/>
                <w:szCs w:val="16"/>
                <w:bdr w:val="none" w:sz="0" w:space="0" w:color="auto" w:frame="1"/>
              </w:rPr>
            </w:pPr>
            <w:r w:rsidRPr="00C811BF">
              <w:rPr>
                <w:rFonts w:ascii="Arial" w:hAnsi="Arial" w:cs="Arial"/>
                <w:color w:val="000000" w:themeColor="text1"/>
                <w:sz w:val="16"/>
                <w:szCs w:val="16"/>
                <w:bdr w:val="none" w:sz="0" w:space="0" w:color="auto" w:frame="1"/>
              </w:rPr>
              <w:t xml:space="preserve">BOPU </w:t>
            </w:r>
          </w:p>
          <w:p w14:paraId="3C2F5FA2" w14:textId="77777777" w:rsidR="00C811BF" w:rsidRPr="00C811BF" w:rsidRDefault="00C811BF" w:rsidP="00C811BF">
            <w:pPr>
              <w:spacing w:after="0" w:line="241" w:lineRule="auto"/>
              <w:jc w:val="center"/>
              <w:rPr>
                <w:rFonts w:ascii="Arial" w:hAnsi="Arial" w:cs="Arial"/>
              </w:rPr>
            </w:pPr>
            <w:r w:rsidRPr="00C811BF">
              <w:rPr>
                <w:rFonts w:ascii="Arial" w:hAnsi="Arial" w:cs="Arial"/>
                <w:sz w:val="20"/>
              </w:rPr>
              <w:t xml:space="preserve">90 percent of results were less than 0.31. </w:t>
            </w:r>
          </w:p>
          <w:p w14:paraId="00749CCD" w14:textId="77777777" w:rsidR="00C811BF" w:rsidRPr="00C811BF" w:rsidRDefault="00C811BF" w:rsidP="00C811BF">
            <w:pPr>
              <w:spacing w:after="0" w:line="242" w:lineRule="auto"/>
              <w:jc w:val="center"/>
              <w:rPr>
                <w:rFonts w:ascii="Arial" w:hAnsi="Arial" w:cs="Arial"/>
              </w:rPr>
            </w:pPr>
            <w:r w:rsidRPr="00C811BF">
              <w:rPr>
                <w:rFonts w:ascii="Arial" w:hAnsi="Arial" w:cs="Arial"/>
                <w:sz w:val="20"/>
              </w:rPr>
              <w:t xml:space="preserve">No analysis results exceeded the MCL. </w:t>
            </w:r>
          </w:p>
          <w:p w14:paraId="0514F78A" w14:textId="14B01AE0" w:rsidR="00F5393A" w:rsidRPr="00925514" w:rsidRDefault="00C811BF" w:rsidP="00C811BF">
            <w:pPr>
              <w:shd w:val="clear" w:color="auto" w:fill="FFFFFF" w:themeFill="background1"/>
              <w:spacing w:before="120"/>
              <w:jc w:val="center"/>
              <w:rPr>
                <w:rFonts w:ascii="Arial" w:hAnsi="Arial" w:cs="Arial"/>
                <w:color w:val="000000" w:themeColor="text1"/>
                <w:sz w:val="20"/>
                <w:szCs w:val="20"/>
                <w:bdr w:val="none" w:sz="0" w:space="0" w:color="auto" w:frame="1"/>
              </w:rPr>
            </w:pPr>
            <w:r w:rsidRPr="00C811BF">
              <w:rPr>
                <w:rFonts w:ascii="Arial" w:hAnsi="Arial" w:cs="Arial"/>
                <w:sz w:val="20"/>
              </w:rPr>
              <w:t>Results ranged from ND to 0.80</w:t>
            </w:r>
            <w:r>
              <w:rPr>
                <w:sz w:val="20"/>
              </w:rPr>
              <w:t>.</w:t>
            </w:r>
            <w:r>
              <w:rPr>
                <w:color w:val="FF0000"/>
                <w:sz w:val="20"/>
              </w:rPr>
              <w:t xml:space="preserve"> </w:t>
            </w:r>
            <w:r w:rsidR="00F5393A" w:rsidRPr="00925514">
              <w:rPr>
                <w:rFonts w:ascii="Arial" w:hAnsi="Arial" w:cs="Arial"/>
                <w:color w:val="000000" w:themeColor="text1"/>
                <w:sz w:val="20"/>
                <w:szCs w:val="20"/>
                <w:bdr w:val="none" w:sz="0" w:space="0" w:color="auto" w:frame="1"/>
              </w:rPr>
              <w:t>SCWSD</w:t>
            </w:r>
          </w:p>
          <w:p w14:paraId="778884F9" w14:textId="72F9737F" w:rsidR="00B73AB7" w:rsidRDefault="00F5393A" w:rsidP="00507287">
            <w:pPr>
              <w:shd w:val="clear" w:color="auto" w:fill="FFFFFF" w:themeFill="background1"/>
              <w:spacing w:before="120"/>
              <w:jc w:val="center"/>
              <w:rPr>
                <w:rFonts w:ascii="Arial" w:hAnsi="Arial" w:cs="Arial"/>
                <w:color w:val="000000" w:themeColor="text1"/>
                <w:sz w:val="20"/>
                <w:szCs w:val="20"/>
                <w:bdr w:val="none" w:sz="0" w:space="0" w:color="auto" w:frame="1"/>
                <w:shd w:val="clear" w:color="auto" w:fill="F3F3F3"/>
              </w:rPr>
            </w:pPr>
            <w:r w:rsidRPr="00925514">
              <w:rPr>
                <w:rFonts w:ascii="Arial" w:hAnsi="Arial" w:cs="Arial"/>
                <w:color w:val="000000" w:themeColor="text1"/>
                <w:sz w:val="20"/>
                <w:szCs w:val="20"/>
                <w:bdr w:val="none" w:sz="0" w:space="0" w:color="auto" w:frame="1"/>
              </w:rPr>
              <w:t xml:space="preserve"> </w:t>
            </w:r>
            <w:r w:rsidRPr="00925514">
              <w:rPr>
                <w:rFonts w:ascii="Arial" w:hAnsi="Arial" w:cs="Arial"/>
                <w:color w:val="000000" w:themeColor="text1"/>
                <w:sz w:val="20"/>
                <w:szCs w:val="20"/>
                <w:bdr w:val="none" w:sz="0" w:space="0" w:color="auto" w:frame="1"/>
                <w:shd w:val="clear" w:color="auto" w:fill="F3F3F3"/>
              </w:rPr>
              <w:t>90th percentile</w:t>
            </w:r>
            <w:r w:rsidR="001119A8" w:rsidRPr="00925514">
              <w:rPr>
                <w:rFonts w:ascii="Arial" w:hAnsi="Arial" w:cs="Arial"/>
                <w:color w:val="000000" w:themeColor="text1"/>
                <w:sz w:val="20"/>
                <w:szCs w:val="20"/>
                <w:bdr w:val="none" w:sz="0" w:space="0" w:color="auto" w:frame="1"/>
                <w:shd w:val="clear" w:color="auto" w:fill="F3F3F3"/>
              </w:rPr>
              <w:t xml:space="preserve"> </w:t>
            </w:r>
            <w:r w:rsidR="00B73AB7">
              <w:rPr>
                <w:rFonts w:ascii="Arial" w:hAnsi="Arial" w:cs="Arial"/>
                <w:color w:val="000000" w:themeColor="text1"/>
                <w:sz w:val="20"/>
                <w:szCs w:val="20"/>
                <w:bdr w:val="none" w:sz="0" w:space="0" w:color="auto" w:frame="1"/>
                <w:shd w:val="clear" w:color="auto" w:fill="F3F3F3"/>
              </w:rPr>
              <w:t xml:space="preserve">= </w:t>
            </w:r>
            <w:r w:rsidR="00E7396E">
              <w:rPr>
                <w:rFonts w:ascii="Arial" w:hAnsi="Arial" w:cs="Arial"/>
                <w:color w:val="000000" w:themeColor="text1"/>
                <w:sz w:val="20"/>
                <w:szCs w:val="20"/>
                <w:bdr w:val="none" w:sz="0" w:space="0" w:color="auto" w:frame="1"/>
                <w:shd w:val="clear" w:color="auto" w:fill="F3F3F3"/>
              </w:rPr>
              <w:t>0.23</w:t>
            </w:r>
            <w:r w:rsidR="00B73AB7">
              <w:rPr>
                <w:rFonts w:ascii="Arial" w:hAnsi="Arial" w:cs="Arial"/>
                <w:color w:val="000000" w:themeColor="text1"/>
                <w:sz w:val="20"/>
                <w:szCs w:val="20"/>
                <w:bdr w:val="none" w:sz="0" w:space="0" w:color="auto" w:frame="1"/>
                <w:shd w:val="clear" w:color="auto" w:fill="F3F3F3"/>
              </w:rPr>
              <w:t xml:space="preserve"> pp</w:t>
            </w:r>
            <w:r w:rsidR="00E7396E">
              <w:rPr>
                <w:rFonts w:ascii="Arial" w:hAnsi="Arial" w:cs="Arial"/>
                <w:color w:val="000000" w:themeColor="text1"/>
                <w:sz w:val="20"/>
                <w:szCs w:val="20"/>
                <w:bdr w:val="none" w:sz="0" w:space="0" w:color="auto" w:frame="1"/>
                <w:shd w:val="clear" w:color="auto" w:fill="F3F3F3"/>
              </w:rPr>
              <w:t>m</w:t>
            </w:r>
            <w:r w:rsidR="001119A8" w:rsidRPr="00925514">
              <w:rPr>
                <w:rFonts w:ascii="Arial" w:hAnsi="Arial" w:cs="Arial"/>
                <w:color w:val="000000" w:themeColor="text1"/>
                <w:sz w:val="20"/>
                <w:szCs w:val="20"/>
                <w:bdr w:val="none" w:sz="0" w:space="0" w:color="auto" w:frame="1"/>
                <w:shd w:val="clear" w:color="auto" w:fill="F3F3F3"/>
              </w:rPr>
              <w:t>.</w:t>
            </w:r>
          </w:p>
          <w:p w14:paraId="2C8C720F" w14:textId="119A352F" w:rsidR="00F5393A" w:rsidRPr="00C811BF" w:rsidRDefault="00B73AB7" w:rsidP="00507287">
            <w:pPr>
              <w:shd w:val="clear" w:color="auto" w:fill="FFFFFF" w:themeFill="background1"/>
              <w:spacing w:before="120"/>
              <w:jc w:val="center"/>
              <w:rPr>
                <w:rFonts w:ascii="Arial" w:hAnsi="Arial" w:cs="Arial"/>
                <w:color w:val="000000" w:themeColor="text1"/>
                <w:sz w:val="20"/>
                <w:szCs w:val="20"/>
              </w:rPr>
            </w:pPr>
            <w:r>
              <w:rPr>
                <w:rFonts w:ascii="Arial" w:hAnsi="Arial" w:cs="Arial"/>
                <w:color w:val="000000" w:themeColor="text1"/>
                <w:sz w:val="20"/>
                <w:szCs w:val="20"/>
                <w:bdr w:val="none" w:sz="0" w:space="0" w:color="auto" w:frame="1"/>
                <w:shd w:val="clear" w:color="auto" w:fill="F3F3F3"/>
              </w:rPr>
              <w:t>Min = 0.02</w:t>
            </w:r>
            <w:r w:rsidR="001C61A4">
              <w:rPr>
                <w:rFonts w:ascii="Arial" w:hAnsi="Arial" w:cs="Arial"/>
                <w:color w:val="000000" w:themeColor="text1"/>
                <w:sz w:val="20"/>
                <w:szCs w:val="20"/>
                <w:bdr w:val="none" w:sz="0" w:space="0" w:color="auto" w:frame="1"/>
                <w:shd w:val="clear" w:color="auto" w:fill="F3F3F3"/>
              </w:rPr>
              <w:t xml:space="preserve"> </w:t>
            </w:r>
            <w:proofErr w:type="spellStart"/>
            <w:proofErr w:type="gramStart"/>
            <w:r>
              <w:rPr>
                <w:rFonts w:ascii="Arial" w:hAnsi="Arial" w:cs="Arial"/>
                <w:color w:val="000000" w:themeColor="text1"/>
                <w:sz w:val="20"/>
                <w:szCs w:val="20"/>
                <w:bdr w:val="none" w:sz="0" w:space="0" w:color="auto" w:frame="1"/>
                <w:shd w:val="clear" w:color="auto" w:fill="F3F3F3"/>
              </w:rPr>
              <w:t>mppm</w:t>
            </w:r>
            <w:proofErr w:type="spellEnd"/>
            <w:r w:rsidR="001119A8" w:rsidRPr="00925514">
              <w:rPr>
                <w:rFonts w:ascii="Arial" w:hAnsi="Arial" w:cs="Arial"/>
                <w:color w:val="000000" w:themeColor="text1"/>
                <w:sz w:val="20"/>
                <w:szCs w:val="20"/>
                <w:bdr w:val="none" w:sz="0" w:space="0" w:color="auto" w:frame="1"/>
                <w:shd w:val="clear" w:color="auto" w:fill="F3F3F3"/>
              </w:rPr>
              <w:t xml:space="preserve">  </w:t>
            </w:r>
            <w:r>
              <w:rPr>
                <w:rFonts w:ascii="Arial" w:hAnsi="Arial" w:cs="Arial"/>
                <w:color w:val="000000" w:themeColor="text1"/>
                <w:sz w:val="20"/>
                <w:szCs w:val="20"/>
                <w:bdr w:val="none" w:sz="0" w:space="0" w:color="auto" w:frame="1"/>
                <w:shd w:val="clear" w:color="auto" w:fill="F3F3F3"/>
              </w:rPr>
              <w:t>Max</w:t>
            </w:r>
            <w:proofErr w:type="gramEnd"/>
            <w:r>
              <w:rPr>
                <w:rFonts w:ascii="Arial" w:hAnsi="Arial" w:cs="Arial"/>
                <w:color w:val="000000" w:themeColor="text1"/>
                <w:sz w:val="20"/>
                <w:szCs w:val="20"/>
                <w:bdr w:val="none" w:sz="0" w:space="0" w:color="auto" w:frame="1"/>
                <w:shd w:val="clear" w:color="auto" w:fill="F3F3F3"/>
              </w:rPr>
              <w:t xml:space="preserve"> = 1.16 ppm</w:t>
            </w:r>
            <w:r w:rsidR="001119A8" w:rsidRPr="00925514">
              <w:rPr>
                <w:rFonts w:ascii="Arial" w:hAnsi="Arial" w:cs="Arial"/>
                <w:color w:val="000000" w:themeColor="text1"/>
                <w:sz w:val="20"/>
                <w:szCs w:val="20"/>
                <w:bdr w:val="none" w:sz="0" w:space="0" w:color="auto" w:frame="1"/>
                <w:shd w:val="clear" w:color="auto" w:fill="F3F3F3"/>
              </w:rPr>
              <w:t>.</w:t>
            </w:r>
            <w:r w:rsidR="001119A8" w:rsidRPr="00C811BF">
              <w:rPr>
                <w:rFonts w:ascii="Arial" w:hAnsi="Arial" w:cs="Arial"/>
                <w:color w:val="000000" w:themeColor="text1"/>
                <w:sz w:val="20"/>
                <w:szCs w:val="20"/>
                <w:bdr w:val="none" w:sz="0" w:space="0" w:color="auto" w:frame="1"/>
                <w:shd w:val="clear" w:color="auto" w:fill="F3F3F3"/>
              </w:rPr>
              <w:t xml:space="preserve"> </w:t>
            </w:r>
          </w:p>
        </w:tc>
        <w:tc>
          <w:tcPr>
            <w:tcW w:w="895" w:type="dxa"/>
            <w:shd w:val="clear" w:color="auto" w:fill="FFFFFF" w:themeFill="background1"/>
            <w:tcMar>
              <w:top w:w="0" w:type="dxa"/>
              <w:left w:w="0" w:type="dxa"/>
              <w:bottom w:w="0" w:type="dxa"/>
              <w:right w:w="0" w:type="dxa"/>
            </w:tcMar>
            <w:hideMark/>
          </w:tcPr>
          <w:p w14:paraId="23007AF9" w14:textId="77777777" w:rsidR="00F5393A" w:rsidRPr="00C811BF" w:rsidRDefault="00F5393A" w:rsidP="0093555D">
            <w:pPr>
              <w:jc w:val="center"/>
              <w:rPr>
                <w:rFonts w:ascii="Arial" w:hAnsi="Arial" w:cs="Arial"/>
                <w:sz w:val="20"/>
                <w:szCs w:val="20"/>
              </w:rPr>
            </w:pPr>
          </w:p>
          <w:p w14:paraId="647A6DE8" w14:textId="77777777" w:rsidR="00F5393A" w:rsidRPr="00C811BF" w:rsidRDefault="00F5393A" w:rsidP="0093555D">
            <w:pPr>
              <w:jc w:val="center"/>
              <w:rPr>
                <w:rFonts w:ascii="Arial" w:hAnsi="Arial" w:cs="Arial"/>
                <w:sz w:val="20"/>
                <w:szCs w:val="20"/>
              </w:rPr>
            </w:pPr>
            <w:r w:rsidRPr="00C811BF">
              <w:rPr>
                <w:rFonts w:ascii="Arial" w:hAnsi="Arial" w:cs="Arial"/>
                <w:sz w:val="20"/>
                <w:szCs w:val="20"/>
              </w:rPr>
              <w:t> ppm</w:t>
            </w:r>
          </w:p>
          <w:p w14:paraId="47D75A1D" w14:textId="77777777" w:rsidR="00F5393A" w:rsidRPr="00C811BF" w:rsidRDefault="00F5393A" w:rsidP="0093555D">
            <w:pPr>
              <w:jc w:val="center"/>
              <w:rPr>
                <w:rFonts w:ascii="Arial" w:hAnsi="Arial" w:cs="Arial"/>
                <w:sz w:val="20"/>
                <w:szCs w:val="20"/>
              </w:rPr>
            </w:pPr>
          </w:p>
          <w:p w14:paraId="2BA8D58A" w14:textId="77777777" w:rsidR="00F5393A" w:rsidRPr="00C811BF" w:rsidRDefault="00F5393A" w:rsidP="0093555D">
            <w:pPr>
              <w:jc w:val="center"/>
              <w:rPr>
                <w:rFonts w:ascii="Arial" w:hAnsi="Arial" w:cs="Arial"/>
                <w:sz w:val="20"/>
                <w:szCs w:val="20"/>
              </w:rPr>
            </w:pPr>
          </w:p>
          <w:p w14:paraId="0714E228" w14:textId="77777777" w:rsidR="00F5393A" w:rsidRPr="00C811BF" w:rsidRDefault="00F5393A" w:rsidP="0093555D">
            <w:pPr>
              <w:spacing w:after="0"/>
              <w:jc w:val="center"/>
              <w:rPr>
                <w:rFonts w:ascii="Arial" w:hAnsi="Arial" w:cs="Arial"/>
                <w:sz w:val="20"/>
                <w:szCs w:val="20"/>
              </w:rPr>
            </w:pPr>
          </w:p>
          <w:p w14:paraId="4734D5E6" w14:textId="77777777" w:rsidR="00F5393A" w:rsidRPr="00C811BF" w:rsidRDefault="00F5393A" w:rsidP="0093555D">
            <w:pPr>
              <w:jc w:val="center"/>
              <w:rPr>
                <w:rFonts w:ascii="Arial" w:hAnsi="Arial" w:cs="Arial"/>
                <w:sz w:val="20"/>
                <w:szCs w:val="20"/>
              </w:rPr>
            </w:pPr>
          </w:p>
          <w:p w14:paraId="50FEA954" w14:textId="77777777" w:rsidR="00D5415D" w:rsidRPr="00C811BF" w:rsidRDefault="00D5415D" w:rsidP="0093555D">
            <w:pPr>
              <w:spacing w:after="0"/>
              <w:jc w:val="center"/>
              <w:rPr>
                <w:rFonts w:ascii="Arial" w:hAnsi="Arial" w:cs="Arial"/>
                <w:sz w:val="20"/>
                <w:szCs w:val="20"/>
              </w:rPr>
            </w:pPr>
          </w:p>
          <w:p w14:paraId="54B2CE03" w14:textId="77777777" w:rsidR="00D5415D" w:rsidRPr="00C811BF" w:rsidRDefault="00D5415D" w:rsidP="0093555D">
            <w:pPr>
              <w:spacing w:after="0"/>
              <w:jc w:val="center"/>
              <w:rPr>
                <w:rFonts w:ascii="Arial" w:hAnsi="Arial" w:cs="Arial"/>
                <w:sz w:val="20"/>
                <w:szCs w:val="20"/>
              </w:rPr>
            </w:pPr>
          </w:p>
          <w:p w14:paraId="6A962267" w14:textId="77777777" w:rsidR="00D5415D" w:rsidRPr="00C811BF" w:rsidRDefault="00D5415D" w:rsidP="0093555D">
            <w:pPr>
              <w:spacing w:after="0"/>
              <w:jc w:val="center"/>
              <w:rPr>
                <w:rFonts w:ascii="Arial" w:hAnsi="Arial" w:cs="Arial"/>
                <w:sz w:val="20"/>
                <w:szCs w:val="20"/>
              </w:rPr>
            </w:pPr>
          </w:p>
          <w:p w14:paraId="1CB2B70A" w14:textId="77777777" w:rsidR="00D5415D" w:rsidRPr="00C811BF" w:rsidRDefault="00D5415D" w:rsidP="0093555D">
            <w:pPr>
              <w:spacing w:after="0"/>
              <w:jc w:val="center"/>
              <w:rPr>
                <w:rFonts w:ascii="Arial" w:hAnsi="Arial" w:cs="Arial"/>
                <w:sz w:val="20"/>
                <w:szCs w:val="20"/>
              </w:rPr>
            </w:pPr>
          </w:p>
          <w:p w14:paraId="0F24CA82" w14:textId="77777777" w:rsidR="00D5415D" w:rsidRPr="00C811BF" w:rsidRDefault="00D5415D" w:rsidP="0093555D">
            <w:pPr>
              <w:spacing w:after="0"/>
              <w:jc w:val="center"/>
              <w:rPr>
                <w:rFonts w:ascii="Arial" w:hAnsi="Arial" w:cs="Arial"/>
                <w:sz w:val="20"/>
                <w:szCs w:val="20"/>
              </w:rPr>
            </w:pPr>
          </w:p>
          <w:p w14:paraId="1179A8D5" w14:textId="77777777" w:rsidR="00D5415D" w:rsidRPr="00C811BF" w:rsidRDefault="00D5415D" w:rsidP="0093555D">
            <w:pPr>
              <w:spacing w:after="0"/>
              <w:jc w:val="center"/>
              <w:rPr>
                <w:rFonts w:ascii="Arial" w:hAnsi="Arial" w:cs="Arial"/>
                <w:sz w:val="20"/>
                <w:szCs w:val="20"/>
              </w:rPr>
            </w:pPr>
          </w:p>
          <w:p w14:paraId="034EB16C" w14:textId="77777777" w:rsidR="00D5415D" w:rsidRPr="00C811BF" w:rsidRDefault="00D5415D" w:rsidP="0093555D">
            <w:pPr>
              <w:spacing w:after="0"/>
              <w:jc w:val="center"/>
              <w:rPr>
                <w:rFonts w:ascii="Arial" w:hAnsi="Arial" w:cs="Arial"/>
                <w:sz w:val="20"/>
                <w:szCs w:val="20"/>
              </w:rPr>
            </w:pPr>
          </w:p>
          <w:p w14:paraId="7CF93EFE" w14:textId="77777777" w:rsidR="00D5415D" w:rsidRPr="00C811BF" w:rsidRDefault="00D5415D" w:rsidP="0093555D">
            <w:pPr>
              <w:spacing w:after="0"/>
              <w:jc w:val="center"/>
              <w:rPr>
                <w:rFonts w:ascii="Arial" w:hAnsi="Arial" w:cs="Arial"/>
                <w:sz w:val="20"/>
                <w:szCs w:val="20"/>
              </w:rPr>
            </w:pPr>
          </w:p>
          <w:p w14:paraId="00F2906A" w14:textId="77777777" w:rsidR="00F5393A" w:rsidRPr="00C811BF" w:rsidRDefault="00F5393A" w:rsidP="0093555D">
            <w:pPr>
              <w:spacing w:after="0"/>
              <w:jc w:val="center"/>
              <w:rPr>
                <w:rFonts w:ascii="Arial" w:hAnsi="Arial" w:cs="Arial"/>
                <w:sz w:val="20"/>
                <w:szCs w:val="20"/>
              </w:rPr>
            </w:pPr>
            <w:r w:rsidRPr="00C811BF">
              <w:rPr>
                <w:rFonts w:ascii="Arial" w:hAnsi="Arial" w:cs="Arial"/>
                <w:sz w:val="20"/>
                <w:szCs w:val="20"/>
              </w:rPr>
              <w:t>ppm</w:t>
            </w:r>
          </w:p>
          <w:p w14:paraId="749AD98B" w14:textId="77777777" w:rsidR="00F5393A" w:rsidRPr="00C811BF" w:rsidRDefault="00F5393A" w:rsidP="0093555D">
            <w:pPr>
              <w:spacing w:before="100" w:beforeAutospacing="1" w:line="240" w:lineRule="auto"/>
              <w:jc w:val="center"/>
              <w:rPr>
                <w:rFonts w:ascii="Arial" w:hAnsi="Arial" w:cs="Arial"/>
                <w:sz w:val="20"/>
                <w:szCs w:val="20"/>
              </w:rPr>
            </w:pPr>
          </w:p>
        </w:tc>
        <w:tc>
          <w:tcPr>
            <w:tcW w:w="1022" w:type="dxa"/>
            <w:shd w:val="clear" w:color="auto" w:fill="FFFFFF" w:themeFill="background1"/>
            <w:tcMar>
              <w:top w:w="0" w:type="dxa"/>
              <w:left w:w="0" w:type="dxa"/>
              <w:bottom w:w="0" w:type="dxa"/>
              <w:right w:w="0" w:type="dxa"/>
            </w:tcMar>
            <w:hideMark/>
          </w:tcPr>
          <w:p w14:paraId="73989BAF" w14:textId="77777777" w:rsidR="00F5393A" w:rsidRPr="00925514" w:rsidRDefault="00F5393A" w:rsidP="0093555D">
            <w:pPr>
              <w:spacing w:after="100" w:afterAutospacing="1"/>
              <w:jc w:val="center"/>
              <w:rPr>
                <w:rFonts w:ascii="Arial" w:hAnsi="Arial" w:cs="Arial"/>
                <w:sz w:val="20"/>
                <w:szCs w:val="20"/>
              </w:rPr>
            </w:pPr>
          </w:p>
          <w:p w14:paraId="40998D6C" w14:textId="77777777" w:rsidR="00F5393A" w:rsidRPr="00925514" w:rsidRDefault="00F5393A" w:rsidP="0093555D">
            <w:pPr>
              <w:spacing w:before="100" w:beforeAutospacing="1" w:after="100" w:afterAutospacing="1"/>
              <w:jc w:val="center"/>
              <w:rPr>
                <w:rFonts w:ascii="Arial" w:hAnsi="Arial" w:cs="Arial"/>
                <w:sz w:val="20"/>
                <w:szCs w:val="20"/>
              </w:rPr>
            </w:pPr>
            <w:r w:rsidRPr="00925514">
              <w:rPr>
                <w:rFonts w:ascii="Arial" w:hAnsi="Arial" w:cs="Arial"/>
                <w:sz w:val="20"/>
                <w:szCs w:val="20"/>
              </w:rPr>
              <w:t>1.3</w:t>
            </w:r>
          </w:p>
          <w:p w14:paraId="5DD34405" w14:textId="77777777" w:rsidR="00F5393A" w:rsidRPr="00925514" w:rsidRDefault="00F5393A" w:rsidP="0093555D">
            <w:pPr>
              <w:spacing w:after="100" w:afterAutospacing="1"/>
              <w:jc w:val="center"/>
              <w:rPr>
                <w:rFonts w:ascii="Arial" w:hAnsi="Arial" w:cs="Arial"/>
                <w:sz w:val="20"/>
                <w:szCs w:val="20"/>
              </w:rPr>
            </w:pPr>
          </w:p>
          <w:p w14:paraId="0CE56137" w14:textId="77777777" w:rsidR="00F5393A" w:rsidRPr="00925514" w:rsidRDefault="00F5393A" w:rsidP="0093555D">
            <w:pPr>
              <w:spacing w:after="100" w:afterAutospacing="1"/>
              <w:jc w:val="center"/>
              <w:rPr>
                <w:rFonts w:ascii="Arial" w:hAnsi="Arial" w:cs="Arial"/>
                <w:sz w:val="20"/>
                <w:szCs w:val="20"/>
              </w:rPr>
            </w:pPr>
          </w:p>
          <w:p w14:paraId="56CF35F3" w14:textId="77777777" w:rsidR="00F5393A" w:rsidRPr="00925514" w:rsidRDefault="00F5393A" w:rsidP="0093555D">
            <w:pPr>
              <w:spacing w:after="100" w:afterAutospacing="1"/>
              <w:jc w:val="center"/>
              <w:rPr>
                <w:rFonts w:ascii="Arial" w:hAnsi="Arial" w:cs="Arial"/>
                <w:sz w:val="20"/>
                <w:szCs w:val="20"/>
              </w:rPr>
            </w:pPr>
          </w:p>
          <w:p w14:paraId="6655833E" w14:textId="77777777" w:rsidR="00D5415D" w:rsidRPr="00925514" w:rsidRDefault="00D5415D" w:rsidP="0093555D">
            <w:pPr>
              <w:spacing w:after="100" w:afterAutospacing="1"/>
              <w:jc w:val="center"/>
              <w:rPr>
                <w:rFonts w:ascii="Arial" w:hAnsi="Arial" w:cs="Arial"/>
                <w:sz w:val="20"/>
                <w:szCs w:val="20"/>
              </w:rPr>
            </w:pPr>
          </w:p>
          <w:p w14:paraId="7998C4CD" w14:textId="77777777" w:rsidR="00D5415D" w:rsidRPr="00925514" w:rsidRDefault="00D5415D" w:rsidP="0093555D">
            <w:pPr>
              <w:spacing w:after="100" w:afterAutospacing="1"/>
              <w:jc w:val="center"/>
              <w:rPr>
                <w:rFonts w:ascii="Arial" w:hAnsi="Arial" w:cs="Arial"/>
                <w:sz w:val="20"/>
                <w:szCs w:val="20"/>
              </w:rPr>
            </w:pPr>
          </w:p>
          <w:p w14:paraId="74C2E029" w14:textId="77777777" w:rsidR="00D5415D" w:rsidRPr="00925514" w:rsidRDefault="00D5415D" w:rsidP="0093555D">
            <w:pPr>
              <w:spacing w:after="100" w:afterAutospacing="1"/>
              <w:jc w:val="center"/>
              <w:rPr>
                <w:rFonts w:ascii="Arial" w:hAnsi="Arial" w:cs="Arial"/>
                <w:sz w:val="20"/>
                <w:szCs w:val="20"/>
              </w:rPr>
            </w:pPr>
          </w:p>
          <w:p w14:paraId="71C0060A" w14:textId="387FEC9D" w:rsidR="00F5393A" w:rsidRPr="00925514" w:rsidRDefault="00925514" w:rsidP="00925514">
            <w:pPr>
              <w:spacing w:after="100" w:afterAutospacing="1"/>
              <w:rPr>
                <w:rFonts w:ascii="Arial" w:hAnsi="Arial" w:cs="Arial"/>
                <w:sz w:val="20"/>
                <w:szCs w:val="20"/>
              </w:rPr>
            </w:pPr>
            <w:r>
              <w:rPr>
                <w:rFonts w:ascii="Arial" w:hAnsi="Arial" w:cs="Arial"/>
                <w:sz w:val="20"/>
                <w:szCs w:val="20"/>
              </w:rPr>
              <w:br/>
              <w:t xml:space="preserve">      </w:t>
            </w:r>
            <w:r w:rsidR="00F5393A" w:rsidRPr="00925514">
              <w:rPr>
                <w:rFonts w:ascii="Arial" w:hAnsi="Arial" w:cs="Arial"/>
                <w:sz w:val="20"/>
                <w:szCs w:val="20"/>
              </w:rPr>
              <w:t>1.3</w:t>
            </w:r>
          </w:p>
          <w:p w14:paraId="6EB4910F" w14:textId="77777777" w:rsidR="00F5393A" w:rsidRPr="00925514" w:rsidRDefault="00F5393A" w:rsidP="0093555D">
            <w:pPr>
              <w:spacing w:before="480" w:after="480"/>
              <w:rPr>
                <w:rFonts w:ascii="Arial" w:hAnsi="Arial" w:cs="Arial"/>
                <w:sz w:val="20"/>
                <w:szCs w:val="20"/>
              </w:rPr>
            </w:pPr>
            <w:r w:rsidRPr="00925514">
              <w:rPr>
                <w:rFonts w:ascii="Arial" w:hAnsi="Arial" w:cs="Arial"/>
                <w:sz w:val="20"/>
                <w:szCs w:val="20"/>
              </w:rPr>
              <w:t xml:space="preserve">  </w:t>
            </w:r>
          </w:p>
        </w:tc>
        <w:tc>
          <w:tcPr>
            <w:tcW w:w="1022" w:type="dxa"/>
            <w:shd w:val="clear" w:color="auto" w:fill="FFFFFF" w:themeFill="background1"/>
            <w:tcMar>
              <w:top w:w="0" w:type="dxa"/>
              <w:left w:w="0" w:type="dxa"/>
              <w:bottom w:w="0" w:type="dxa"/>
              <w:right w:w="0" w:type="dxa"/>
            </w:tcMar>
            <w:hideMark/>
          </w:tcPr>
          <w:p w14:paraId="202DEE27" w14:textId="77777777" w:rsidR="00F5393A" w:rsidRPr="00925514" w:rsidRDefault="00F5393A" w:rsidP="0093555D">
            <w:pPr>
              <w:jc w:val="center"/>
              <w:rPr>
                <w:rFonts w:ascii="Arial" w:hAnsi="Arial" w:cs="Arial"/>
                <w:sz w:val="20"/>
                <w:szCs w:val="20"/>
              </w:rPr>
            </w:pPr>
          </w:p>
          <w:p w14:paraId="100A56BF" w14:textId="77777777" w:rsidR="00C811BF" w:rsidRPr="00925514" w:rsidRDefault="00F5393A" w:rsidP="0093555D">
            <w:pPr>
              <w:jc w:val="center"/>
              <w:rPr>
                <w:rFonts w:ascii="Arial" w:hAnsi="Arial" w:cs="Arial"/>
                <w:sz w:val="20"/>
                <w:szCs w:val="20"/>
              </w:rPr>
            </w:pPr>
            <w:r w:rsidRPr="00925514">
              <w:rPr>
                <w:rFonts w:ascii="Arial" w:hAnsi="Arial" w:cs="Arial"/>
                <w:sz w:val="20"/>
                <w:szCs w:val="20"/>
              </w:rPr>
              <w:t>AL=</w:t>
            </w:r>
            <w:r w:rsidR="00C811BF" w:rsidRPr="00925514">
              <w:rPr>
                <w:rFonts w:ascii="Arial" w:hAnsi="Arial" w:cs="Arial"/>
                <w:sz w:val="20"/>
                <w:szCs w:val="20"/>
              </w:rPr>
              <w:t>90%</w:t>
            </w:r>
          </w:p>
          <w:p w14:paraId="1D1611D5" w14:textId="5402F1FD" w:rsidR="00F5393A" w:rsidRPr="00925514" w:rsidRDefault="00C811BF" w:rsidP="0093555D">
            <w:pPr>
              <w:jc w:val="center"/>
              <w:rPr>
                <w:rFonts w:ascii="Arial" w:hAnsi="Arial" w:cs="Arial"/>
                <w:sz w:val="20"/>
                <w:szCs w:val="20"/>
              </w:rPr>
            </w:pPr>
            <w:r w:rsidRPr="00925514">
              <w:rPr>
                <w:rFonts w:ascii="Arial" w:hAnsi="Arial" w:cs="Arial"/>
                <w:sz w:val="20"/>
                <w:szCs w:val="20"/>
              </w:rPr>
              <w:t>&lt;</w:t>
            </w:r>
            <w:r w:rsidR="00F5393A" w:rsidRPr="00925514">
              <w:rPr>
                <w:rFonts w:ascii="Arial" w:hAnsi="Arial" w:cs="Arial"/>
                <w:sz w:val="20"/>
                <w:szCs w:val="20"/>
              </w:rPr>
              <w:t>1.3</w:t>
            </w:r>
          </w:p>
          <w:p w14:paraId="72B6CCAD" w14:textId="77777777" w:rsidR="00F5393A" w:rsidRPr="00925514" w:rsidRDefault="00F5393A" w:rsidP="0093555D">
            <w:pPr>
              <w:jc w:val="center"/>
              <w:rPr>
                <w:rFonts w:ascii="Arial" w:hAnsi="Arial" w:cs="Arial"/>
                <w:sz w:val="20"/>
                <w:szCs w:val="20"/>
              </w:rPr>
            </w:pPr>
          </w:p>
          <w:p w14:paraId="69D700CE" w14:textId="77777777" w:rsidR="00F5393A" w:rsidRPr="00925514" w:rsidRDefault="00F5393A" w:rsidP="0093555D">
            <w:pPr>
              <w:jc w:val="center"/>
              <w:rPr>
                <w:rFonts w:ascii="Arial" w:hAnsi="Arial" w:cs="Arial"/>
                <w:sz w:val="20"/>
                <w:szCs w:val="20"/>
              </w:rPr>
            </w:pPr>
          </w:p>
          <w:p w14:paraId="7846D7B1" w14:textId="77777777" w:rsidR="00F5393A" w:rsidRPr="00925514" w:rsidRDefault="00F5393A" w:rsidP="0093555D">
            <w:pPr>
              <w:jc w:val="center"/>
              <w:rPr>
                <w:rFonts w:ascii="Arial" w:hAnsi="Arial" w:cs="Arial"/>
                <w:sz w:val="20"/>
                <w:szCs w:val="20"/>
              </w:rPr>
            </w:pPr>
          </w:p>
          <w:p w14:paraId="50CDA0FA" w14:textId="77777777" w:rsidR="00F5393A" w:rsidRPr="00925514" w:rsidRDefault="00F5393A" w:rsidP="0093555D">
            <w:pPr>
              <w:jc w:val="center"/>
              <w:rPr>
                <w:rFonts w:ascii="Arial" w:hAnsi="Arial" w:cs="Arial"/>
                <w:sz w:val="20"/>
                <w:szCs w:val="20"/>
              </w:rPr>
            </w:pPr>
          </w:p>
          <w:p w14:paraId="7BA58470" w14:textId="77777777" w:rsidR="00D5415D" w:rsidRPr="00925514" w:rsidRDefault="00D5415D" w:rsidP="0093555D">
            <w:pPr>
              <w:spacing w:after="360"/>
              <w:jc w:val="center"/>
              <w:rPr>
                <w:rFonts w:ascii="Arial" w:hAnsi="Arial" w:cs="Arial"/>
                <w:sz w:val="20"/>
                <w:szCs w:val="20"/>
              </w:rPr>
            </w:pPr>
          </w:p>
          <w:p w14:paraId="17D6B2ED" w14:textId="77777777" w:rsidR="00D5415D" w:rsidRPr="00925514" w:rsidRDefault="00D5415D" w:rsidP="0093555D">
            <w:pPr>
              <w:spacing w:after="360"/>
              <w:jc w:val="center"/>
              <w:rPr>
                <w:rFonts w:ascii="Arial" w:hAnsi="Arial" w:cs="Arial"/>
                <w:sz w:val="20"/>
                <w:szCs w:val="20"/>
              </w:rPr>
            </w:pPr>
          </w:p>
          <w:p w14:paraId="2E6FEC2D" w14:textId="728C55FD" w:rsidR="00F5393A" w:rsidRPr="00925514" w:rsidRDefault="00925514" w:rsidP="0093555D">
            <w:pPr>
              <w:spacing w:after="360"/>
              <w:jc w:val="center"/>
              <w:rPr>
                <w:rFonts w:ascii="Arial" w:hAnsi="Arial" w:cs="Arial"/>
                <w:sz w:val="20"/>
                <w:szCs w:val="20"/>
              </w:rPr>
            </w:pPr>
            <w:r>
              <w:rPr>
                <w:rFonts w:ascii="Arial" w:hAnsi="Arial" w:cs="Arial"/>
                <w:sz w:val="20"/>
                <w:szCs w:val="20"/>
              </w:rPr>
              <w:br/>
            </w:r>
            <w:r w:rsidR="00F5393A" w:rsidRPr="00925514">
              <w:rPr>
                <w:rFonts w:ascii="Arial" w:hAnsi="Arial" w:cs="Arial"/>
                <w:sz w:val="20"/>
                <w:szCs w:val="20"/>
              </w:rPr>
              <w:t>AL=1.3</w:t>
            </w:r>
          </w:p>
        </w:tc>
        <w:tc>
          <w:tcPr>
            <w:tcW w:w="4344" w:type="dxa"/>
            <w:shd w:val="clear" w:color="auto" w:fill="FFFFFF" w:themeFill="background1"/>
            <w:tcMar>
              <w:top w:w="0" w:type="dxa"/>
              <w:left w:w="0" w:type="dxa"/>
              <w:bottom w:w="0" w:type="dxa"/>
              <w:right w:w="0" w:type="dxa"/>
            </w:tcMar>
            <w:hideMark/>
          </w:tcPr>
          <w:p w14:paraId="16C434DF" w14:textId="77777777" w:rsidR="00F5393A" w:rsidRPr="00C811BF" w:rsidRDefault="00F5393A" w:rsidP="0093555D">
            <w:pPr>
              <w:rPr>
                <w:rFonts w:ascii="Arial" w:hAnsi="Arial" w:cs="Arial"/>
                <w:sz w:val="20"/>
                <w:szCs w:val="20"/>
              </w:rPr>
            </w:pPr>
            <w:r w:rsidRPr="00C811BF">
              <w:rPr>
                <w:rFonts w:ascii="Arial" w:hAnsi="Arial" w:cs="Arial"/>
                <w:sz w:val="20"/>
                <w:szCs w:val="20"/>
              </w:rPr>
              <w:t xml:space="preserve">Corrosion of household plumbing systems; </w:t>
            </w:r>
            <w:r w:rsidR="00615CDE" w:rsidRPr="00C811BF">
              <w:rPr>
                <w:rFonts w:ascii="Arial" w:hAnsi="Arial" w:cs="Arial"/>
                <w:sz w:val="20"/>
                <w:szCs w:val="20"/>
              </w:rPr>
              <w:t xml:space="preserve">naturally present in the environment; </w:t>
            </w:r>
            <w:r w:rsidRPr="00C811BF">
              <w:rPr>
                <w:rFonts w:ascii="Arial" w:hAnsi="Arial" w:cs="Arial"/>
                <w:sz w:val="20"/>
                <w:szCs w:val="20"/>
              </w:rPr>
              <w:t>leaching from wood preservatives. This sample was taken from a private residence.</w:t>
            </w:r>
          </w:p>
          <w:p w14:paraId="002CFD2C" w14:textId="77777777" w:rsidR="00F5393A" w:rsidRPr="00C811BF" w:rsidRDefault="00F5393A" w:rsidP="0093555D">
            <w:pPr>
              <w:rPr>
                <w:rFonts w:ascii="Arial" w:hAnsi="Arial" w:cs="Arial"/>
                <w:sz w:val="20"/>
                <w:szCs w:val="20"/>
              </w:rPr>
            </w:pPr>
          </w:p>
          <w:p w14:paraId="58F93043" w14:textId="77777777" w:rsidR="00F5393A" w:rsidRPr="00C811BF" w:rsidRDefault="00F5393A" w:rsidP="0093555D">
            <w:pPr>
              <w:rPr>
                <w:rFonts w:ascii="Arial" w:hAnsi="Arial" w:cs="Arial"/>
                <w:sz w:val="20"/>
                <w:szCs w:val="20"/>
              </w:rPr>
            </w:pPr>
          </w:p>
          <w:p w14:paraId="6ABD6BC8" w14:textId="77777777" w:rsidR="00F5393A" w:rsidRPr="00C811BF" w:rsidRDefault="00F5393A" w:rsidP="0093555D">
            <w:pPr>
              <w:rPr>
                <w:rFonts w:ascii="Arial" w:hAnsi="Arial" w:cs="Arial"/>
                <w:sz w:val="20"/>
                <w:szCs w:val="20"/>
              </w:rPr>
            </w:pPr>
          </w:p>
          <w:p w14:paraId="7FDCC007" w14:textId="77777777" w:rsidR="00F5393A" w:rsidRPr="00C811BF" w:rsidRDefault="00F5393A" w:rsidP="0093555D">
            <w:pPr>
              <w:rPr>
                <w:rFonts w:ascii="Arial" w:hAnsi="Arial" w:cs="Arial"/>
                <w:sz w:val="20"/>
                <w:szCs w:val="20"/>
              </w:rPr>
            </w:pPr>
          </w:p>
          <w:p w14:paraId="52BFCDB8" w14:textId="77777777" w:rsidR="00F5393A" w:rsidRPr="00C811BF" w:rsidRDefault="00F5393A" w:rsidP="0093555D">
            <w:pPr>
              <w:rPr>
                <w:rFonts w:ascii="Arial" w:hAnsi="Arial" w:cs="Arial"/>
                <w:sz w:val="20"/>
                <w:szCs w:val="20"/>
              </w:rPr>
            </w:pPr>
          </w:p>
        </w:tc>
      </w:tr>
      <w:tr w:rsidR="00F5393A" w:rsidRPr="00C811BF" w14:paraId="745B5B05" w14:textId="77777777" w:rsidTr="00C65F04">
        <w:trPr>
          <w:jc w:val="center"/>
        </w:trPr>
        <w:tc>
          <w:tcPr>
            <w:tcW w:w="4990" w:type="dxa"/>
            <w:shd w:val="clear" w:color="auto" w:fill="FFFFFF" w:themeFill="background1"/>
            <w:tcMar>
              <w:top w:w="0" w:type="dxa"/>
              <w:left w:w="0" w:type="dxa"/>
              <w:bottom w:w="0" w:type="dxa"/>
              <w:right w:w="0" w:type="dxa"/>
            </w:tcMar>
            <w:hideMark/>
          </w:tcPr>
          <w:p w14:paraId="7FA9B26A" w14:textId="77777777" w:rsidR="00F5393A" w:rsidRPr="00C811BF" w:rsidRDefault="00F5393A" w:rsidP="0093555D">
            <w:pPr>
              <w:jc w:val="center"/>
              <w:rPr>
                <w:rFonts w:ascii="Arial" w:hAnsi="Arial" w:cs="Arial"/>
                <w:b/>
                <w:sz w:val="24"/>
                <w:szCs w:val="24"/>
              </w:rPr>
            </w:pPr>
            <w:r w:rsidRPr="00C811BF">
              <w:rPr>
                <w:rFonts w:ascii="Arial" w:hAnsi="Arial" w:cs="Arial"/>
                <w:b/>
                <w:sz w:val="24"/>
                <w:szCs w:val="24"/>
              </w:rPr>
              <w:t>Fluoride</w:t>
            </w:r>
          </w:p>
        </w:tc>
        <w:tc>
          <w:tcPr>
            <w:tcW w:w="1663" w:type="dxa"/>
            <w:shd w:val="clear" w:color="auto" w:fill="FFFFFF" w:themeFill="background1"/>
            <w:tcMar>
              <w:top w:w="0" w:type="dxa"/>
              <w:left w:w="0" w:type="dxa"/>
              <w:bottom w:w="0" w:type="dxa"/>
              <w:right w:w="0" w:type="dxa"/>
            </w:tcMar>
            <w:hideMark/>
          </w:tcPr>
          <w:p w14:paraId="2C2E85F8" w14:textId="77777777" w:rsidR="00F5393A" w:rsidRPr="00C811BF" w:rsidRDefault="00F5393A" w:rsidP="0093555D">
            <w:pPr>
              <w:jc w:val="center"/>
              <w:rPr>
                <w:rFonts w:ascii="Arial" w:hAnsi="Arial" w:cs="Arial"/>
                <w:sz w:val="20"/>
                <w:szCs w:val="20"/>
              </w:rPr>
            </w:pPr>
            <w:r w:rsidRPr="00C811BF">
              <w:rPr>
                <w:rFonts w:ascii="Arial" w:hAnsi="Arial" w:cs="Arial"/>
                <w:sz w:val="20"/>
                <w:szCs w:val="20"/>
              </w:rPr>
              <w:t>No</w:t>
            </w:r>
          </w:p>
        </w:tc>
        <w:tc>
          <w:tcPr>
            <w:tcW w:w="1662" w:type="dxa"/>
            <w:shd w:val="clear" w:color="auto" w:fill="FFFFFF" w:themeFill="background1"/>
            <w:tcMar>
              <w:top w:w="0" w:type="dxa"/>
              <w:left w:w="0" w:type="dxa"/>
              <w:bottom w:w="0" w:type="dxa"/>
              <w:right w:w="0" w:type="dxa"/>
            </w:tcMar>
            <w:hideMark/>
          </w:tcPr>
          <w:p w14:paraId="0FD63F82" w14:textId="742C0EC7" w:rsidR="00F5393A" w:rsidRPr="00C811BF" w:rsidRDefault="00F5393A" w:rsidP="0055505B">
            <w:pPr>
              <w:jc w:val="center"/>
              <w:rPr>
                <w:rFonts w:ascii="Arial" w:hAnsi="Arial" w:cs="Arial"/>
                <w:sz w:val="20"/>
                <w:szCs w:val="20"/>
              </w:rPr>
            </w:pPr>
            <w:r w:rsidRPr="00C811BF">
              <w:rPr>
                <w:rFonts w:ascii="Arial" w:hAnsi="Arial" w:cs="Arial"/>
                <w:sz w:val="20"/>
                <w:szCs w:val="20"/>
              </w:rPr>
              <w:t>R</w:t>
            </w:r>
            <w:r w:rsidR="00D5415D" w:rsidRPr="00C811BF">
              <w:rPr>
                <w:rFonts w:ascii="Arial" w:hAnsi="Arial" w:cs="Arial"/>
                <w:sz w:val="20"/>
                <w:szCs w:val="20"/>
              </w:rPr>
              <w:t>TST</w:t>
            </w:r>
            <w:r w:rsidRPr="00C811BF">
              <w:rPr>
                <w:rFonts w:ascii="Arial" w:hAnsi="Arial" w:cs="Arial"/>
                <w:sz w:val="20"/>
                <w:szCs w:val="20"/>
              </w:rPr>
              <w:t>: 0.</w:t>
            </w:r>
            <w:r w:rsidR="00311534" w:rsidRPr="00C811BF">
              <w:rPr>
                <w:rFonts w:ascii="Arial" w:hAnsi="Arial" w:cs="Arial"/>
                <w:sz w:val="20"/>
                <w:szCs w:val="20"/>
              </w:rPr>
              <w:t>5</w:t>
            </w:r>
            <w:r w:rsidRPr="00C811BF">
              <w:rPr>
                <w:rFonts w:ascii="Arial" w:hAnsi="Arial" w:cs="Arial"/>
                <w:sz w:val="20"/>
                <w:szCs w:val="20"/>
              </w:rPr>
              <w:br/>
              <w:t>S</w:t>
            </w:r>
            <w:r w:rsidR="00D5415D" w:rsidRPr="00C811BF">
              <w:rPr>
                <w:rFonts w:ascii="Arial" w:hAnsi="Arial" w:cs="Arial"/>
                <w:sz w:val="20"/>
                <w:szCs w:val="20"/>
              </w:rPr>
              <w:t xml:space="preserve">WTP: </w:t>
            </w:r>
            <w:r w:rsidRPr="00C811BF">
              <w:rPr>
                <w:rFonts w:ascii="Arial" w:hAnsi="Arial" w:cs="Arial"/>
                <w:sz w:val="20"/>
                <w:szCs w:val="20"/>
              </w:rPr>
              <w:t>0.5</w:t>
            </w:r>
          </w:p>
        </w:tc>
        <w:tc>
          <w:tcPr>
            <w:tcW w:w="895" w:type="dxa"/>
            <w:shd w:val="clear" w:color="auto" w:fill="FFFFFF" w:themeFill="background1"/>
            <w:tcMar>
              <w:top w:w="0" w:type="dxa"/>
              <w:left w:w="0" w:type="dxa"/>
              <w:bottom w:w="0" w:type="dxa"/>
              <w:right w:w="0" w:type="dxa"/>
            </w:tcMar>
            <w:hideMark/>
          </w:tcPr>
          <w:p w14:paraId="294F0B7C" w14:textId="77777777" w:rsidR="00F5393A" w:rsidRPr="00C811BF" w:rsidRDefault="00F5393A" w:rsidP="0093555D">
            <w:pPr>
              <w:jc w:val="center"/>
              <w:rPr>
                <w:rFonts w:ascii="Arial" w:hAnsi="Arial" w:cs="Arial"/>
                <w:sz w:val="20"/>
                <w:szCs w:val="20"/>
              </w:rPr>
            </w:pPr>
            <w:r w:rsidRPr="00C811BF">
              <w:rPr>
                <w:rFonts w:ascii="Arial" w:hAnsi="Arial" w:cs="Arial"/>
                <w:sz w:val="20"/>
                <w:szCs w:val="20"/>
              </w:rPr>
              <w:t>ppm</w:t>
            </w:r>
          </w:p>
        </w:tc>
        <w:tc>
          <w:tcPr>
            <w:tcW w:w="1022" w:type="dxa"/>
            <w:shd w:val="clear" w:color="auto" w:fill="FFFFFF" w:themeFill="background1"/>
            <w:tcMar>
              <w:top w:w="0" w:type="dxa"/>
              <w:left w:w="0" w:type="dxa"/>
              <w:bottom w:w="0" w:type="dxa"/>
              <w:right w:w="0" w:type="dxa"/>
            </w:tcMar>
            <w:hideMark/>
          </w:tcPr>
          <w:p w14:paraId="587862CC" w14:textId="77777777" w:rsidR="00F5393A" w:rsidRPr="00C811BF" w:rsidRDefault="00F5393A" w:rsidP="0093555D">
            <w:pPr>
              <w:jc w:val="center"/>
              <w:rPr>
                <w:rFonts w:ascii="Arial" w:hAnsi="Arial" w:cs="Arial"/>
                <w:sz w:val="20"/>
                <w:szCs w:val="20"/>
              </w:rPr>
            </w:pPr>
            <w:r w:rsidRPr="00C811BF">
              <w:rPr>
                <w:rFonts w:ascii="Arial" w:hAnsi="Arial" w:cs="Arial"/>
                <w:sz w:val="20"/>
                <w:szCs w:val="20"/>
              </w:rPr>
              <w:t>4</w:t>
            </w:r>
          </w:p>
        </w:tc>
        <w:tc>
          <w:tcPr>
            <w:tcW w:w="1022" w:type="dxa"/>
            <w:shd w:val="clear" w:color="auto" w:fill="FFFFFF" w:themeFill="background1"/>
            <w:tcMar>
              <w:top w:w="0" w:type="dxa"/>
              <w:left w:w="0" w:type="dxa"/>
              <w:bottom w:w="0" w:type="dxa"/>
              <w:right w:w="0" w:type="dxa"/>
            </w:tcMar>
            <w:hideMark/>
          </w:tcPr>
          <w:p w14:paraId="1D730248" w14:textId="77777777" w:rsidR="00F5393A" w:rsidRPr="00C811BF" w:rsidRDefault="00F5393A" w:rsidP="0093555D">
            <w:pPr>
              <w:jc w:val="center"/>
              <w:rPr>
                <w:rFonts w:ascii="Arial" w:hAnsi="Arial" w:cs="Arial"/>
                <w:sz w:val="20"/>
                <w:szCs w:val="20"/>
              </w:rPr>
            </w:pPr>
            <w:r w:rsidRPr="00C811BF">
              <w:rPr>
                <w:rFonts w:ascii="Arial" w:hAnsi="Arial" w:cs="Arial"/>
                <w:sz w:val="20"/>
                <w:szCs w:val="20"/>
              </w:rPr>
              <w:t>4</w:t>
            </w:r>
          </w:p>
        </w:tc>
        <w:tc>
          <w:tcPr>
            <w:tcW w:w="4344" w:type="dxa"/>
            <w:shd w:val="clear" w:color="auto" w:fill="FFFFFF" w:themeFill="background1"/>
            <w:tcMar>
              <w:top w:w="0" w:type="dxa"/>
              <w:left w:w="0" w:type="dxa"/>
              <w:bottom w:w="0" w:type="dxa"/>
              <w:right w:w="0" w:type="dxa"/>
            </w:tcMar>
            <w:hideMark/>
          </w:tcPr>
          <w:p w14:paraId="2296D206" w14:textId="77777777" w:rsidR="00FB6199" w:rsidRPr="00C811BF" w:rsidRDefault="00F5393A" w:rsidP="00D5415D">
            <w:pPr>
              <w:rPr>
                <w:rFonts w:ascii="Arial" w:hAnsi="Arial" w:cs="Arial"/>
                <w:sz w:val="20"/>
                <w:szCs w:val="20"/>
              </w:rPr>
            </w:pPr>
            <w:r w:rsidRPr="00C811BF">
              <w:rPr>
                <w:rFonts w:ascii="Arial" w:hAnsi="Arial" w:cs="Arial"/>
                <w:sz w:val="20"/>
                <w:szCs w:val="20"/>
              </w:rPr>
              <w:t>Erosion of natural deposits; water additive that promotes strong teeth</w:t>
            </w:r>
            <w:r w:rsidR="00D5415D" w:rsidRPr="00C811BF">
              <w:rPr>
                <w:rFonts w:ascii="Arial" w:hAnsi="Arial" w:cs="Arial"/>
                <w:sz w:val="20"/>
                <w:szCs w:val="20"/>
              </w:rPr>
              <w:t>.</w:t>
            </w:r>
          </w:p>
          <w:p w14:paraId="28AAF75F" w14:textId="4ABAF1BE" w:rsidR="00FB6199" w:rsidRPr="00C811BF" w:rsidRDefault="00FB6199" w:rsidP="00FB6199">
            <w:pPr>
              <w:pStyle w:val="TableParagraph"/>
              <w:spacing w:before="231"/>
              <w:ind w:left="87"/>
              <w:jc w:val="left"/>
              <w:rPr>
                <w:sz w:val="20"/>
                <w:szCs w:val="20"/>
              </w:rPr>
            </w:pPr>
            <w:r w:rsidRPr="00C811BF">
              <w:rPr>
                <w:color w:val="212121"/>
                <w:sz w:val="20"/>
              </w:rPr>
              <w:t>The</w:t>
            </w:r>
            <w:r w:rsidRPr="00C811BF">
              <w:rPr>
                <w:color w:val="212121"/>
                <w:spacing w:val="-6"/>
                <w:sz w:val="20"/>
              </w:rPr>
              <w:t xml:space="preserve"> </w:t>
            </w:r>
            <w:r w:rsidRPr="00C811BF">
              <w:rPr>
                <w:color w:val="212121"/>
                <w:sz w:val="20"/>
              </w:rPr>
              <w:t>samples</w:t>
            </w:r>
            <w:r w:rsidRPr="00C811BF">
              <w:rPr>
                <w:color w:val="212121"/>
                <w:spacing w:val="-3"/>
                <w:sz w:val="20"/>
              </w:rPr>
              <w:t xml:space="preserve"> </w:t>
            </w:r>
            <w:r w:rsidRPr="00C811BF">
              <w:rPr>
                <w:color w:val="212121"/>
                <w:sz w:val="20"/>
              </w:rPr>
              <w:t>reported</w:t>
            </w:r>
            <w:r w:rsidRPr="00C811BF">
              <w:rPr>
                <w:color w:val="212121"/>
                <w:spacing w:val="-5"/>
                <w:sz w:val="20"/>
              </w:rPr>
              <w:t xml:space="preserve"> </w:t>
            </w:r>
            <w:r w:rsidRPr="00C811BF">
              <w:rPr>
                <w:color w:val="212121"/>
                <w:sz w:val="20"/>
              </w:rPr>
              <w:t>here were</w:t>
            </w:r>
            <w:r w:rsidRPr="00C811BF">
              <w:rPr>
                <w:color w:val="212121"/>
                <w:spacing w:val="-5"/>
                <w:sz w:val="20"/>
              </w:rPr>
              <w:t xml:space="preserve"> </w:t>
            </w:r>
            <w:r w:rsidRPr="00C811BF">
              <w:rPr>
                <w:color w:val="212121"/>
                <w:sz w:val="20"/>
              </w:rPr>
              <w:t>collected</w:t>
            </w:r>
            <w:r w:rsidRPr="00C811BF">
              <w:rPr>
                <w:color w:val="212121"/>
                <w:spacing w:val="-6"/>
                <w:sz w:val="20"/>
              </w:rPr>
              <w:t xml:space="preserve"> </w:t>
            </w:r>
            <w:r w:rsidRPr="00C811BF">
              <w:rPr>
                <w:color w:val="212121"/>
                <w:sz w:val="20"/>
              </w:rPr>
              <w:t>as</w:t>
            </w:r>
            <w:r w:rsidRPr="00C811BF">
              <w:rPr>
                <w:color w:val="212121"/>
                <w:spacing w:val="-2"/>
                <w:sz w:val="20"/>
              </w:rPr>
              <w:t xml:space="preserve"> </w:t>
            </w:r>
            <w:r w:rsidRPr="00C811BF">
              <w:rPr>
                <w:color w:val="212121"/>
                <w:sz w:val="20"/>
              </w:rPr>
              <w:t>part</w:t>
            </w:r>
            <w:r w:rsidRPr="00C811BF">
              <w:rPr>
                <w:color w:val="212121"/>
                <w:spacing w:val="-5"/>
                <w:sz w:val="20"/>
              </w:rPr>
              <w:t xml:space="preserve"> </w:t>
            </w:r>
            <w:r w:rsidRPr="00C811BF">
              <w:rPr>
                <w:color w:val="212121"/>
                <w:sz w:val="20"/>
              </w:rPr>
              <w:t>of inorganic</w:t>
            </w:r>
            <w:r w:rsidRPr="00C811BF">
              <w:rPr>
                <w:color w:val="212121"/>
                <w:spacing w:val="-8"/>
                <w:sz w:val="20"/>
              </w:rPr>
              <w:t xml:space="preserve"> </w:t>
            </w:r>
            <w:r w:rsidRPr="00C811BF">
              <w:rPr>
                <w:color w:val="212121"/>
                <w:sz w:val="20"/>
              </w:rPr>
              <w:t>contaminant</w:t>
            </w:r>
            <w:r w:rsidRPr="00C811BF">
              <w:rPr>
                <w:color w:val="212121"/>
                <w:spacing w:val="-8"/>
                <w:sz w:val="20"/>
              </w:rPr>
              <w:t xml:space="preserve"> </w:t>
            </w:r>
            <w:r w:rsidRPr="00C811BF">
              <w:rPr>
                <w:color w:val="212121"/>
                <w:sz w:val="20"/>
              </w:rPr>
              <w:t>monitoring</w:t>
            </w:r>
            <w:r w:rsidRPr="00C811BF">
              <w:rPr>
                <w:color w:val="212121"/>
                <w:spacing w:val="-7"/>
                <w:sz w:val="20"/>
              </w:rPr>
              <w:t xml:space="preserve"> </w:t>
            </w:r>
            <w:r w:rsidRPr="00C811BF">
              <w:rPr>
                <w:color w:val="212121"/>
                <w:sz w:val="20"/>
              </w:rPr>
              <w:t>required</w:t>
            </w:r>
            <w:r w:rsidRPr="00C811BF">
              <w:rPr>
                <w:color w:val="212121"/>
                <w:spacing w:val="-8"/>
                <w:sz w:val="20"/>
              </w:rPr>
              <w:t xml:space="preserve"> </w:t>
            </w:r>
            <w:r w:rsidRPr="00C811BF">
              <w:rPr>
                <w:color w:val="212121"/>
                <w:sz w:val="20"/>
              </w:rPr>
              <w:t>under</w:t>
            </w:r>
            <w:r w:rsidRPr="00C811BF">
              <w:rPr>
                <w:color w:val="212121"/>
                <w:spacing w:val="-8"/>
                <w:sz w:val="20"/>
              </w:rPr>
              <w:t xml:space="preserve"> </w:t>
            </w:r>
            <w:r w:rsidRPr="00C811BF">
              <w:rPr>
                <w:color w:val="212121"/>
                <w:sz w:val="20"/>
              </w:rPr>
              <w:t>the Safe Drinking Water Act. Operators also monitor fluoride daily as part of treatment process control. Fluoride</w:t>
            </w:r>
            <w:r w:rsidRPr="00C811BF">
              <w:rPr>
                <w:color w:val="212121"/>
                <w:spacing w:val="-12"/>
                <w:sz w:val="20"/>
              </w:rPr>
              <w:t xml:space="preserve"> </w:t>
            </w:r>
            <w:r w:rsidRPr="00C811BF">
              <w:rPr>
                <w:color w:val="212121"/>
                <w:sz w:val="20"/>
              </w:rPr>
              <w:t>concentrations</w:t>
            </w:r>
            <w:r w:rsidRPr="00C811BF">
              <w:rPr>
                <w:color w:val="212121"/>
                <w:spacing w:val="-10"/>
                <w:sz w:val="20"/>
              </w:rPr>
              <w:t xml:space="preserve"> </w:t>
            </w:r>
            <w:r w:rsidRPr="00C811BF">
              <w:rPr>
                <w:color w:val="212121"/>
                <w:sz w:val="20"/>
              </w:rPr>
              <w:t>from</w:t>
            </w:r>
            <w:r w:rsidRPr="00C811BF">
              <w:rPr>
                <w:color w:val="212121"/>
                <w:spacing w:val="-11"/>
                <w:sz w:val="20"/>
              </w:rPr>
              <w:t xml:space="preserve"> </w:t>
            </w:r>
            <w:r w:rsidRPr="00C811BF">
              <w:rPr>
                <w:color w:val="212121"/>
                <w:sz w:val="20"/>
              </w:rPr>
              <w:t>these</w:t>
            </w:r>
            <w:r w:rsidRPr="00C811BF">
              <w:rPr>
                <w:color w:val="212121"/>
                <w:spacing w:val="-8"/>
                <w:sz w:val="20"/>
              </w:rPr>
              <w:t xml:space="preserve"> </w:t>
            </w:r>
            <w:r w:rsidRPr="00C811BF">
              <w:rPr>
                <w:color w:val="212121"/>
                <w:sz w:val="20"/>
              </w:rPr>
              <w:t>analyses averaged a 0.6.</w:t>
            </w:r>
          </w:p>
          <w:p w14:paraId="602B3349" w14:textId="48C1B7B4" w:rsidR="00F5393A" w:rsidRPr="00C811BF" w:rsidRDefault="00F5393A" w:rsidP="00D5415D">
            <w:pPr>
              <w:rPr>
                <w:rFonts w:ascii="Arial" w:hAnsi="Arial" w:cs="Arial"/>
                <w:sz w:val="20"/>
                <w:szCs w:val="20"/>
              </w:rPr>
            </w:pPr>
            <w:r w:rsidRPr="00C811BF">
              <w:rPr>
                <w:rFonts w:ascii="Arial" w:hAnsi="Arial" w:cs="Arial"/>
                <w:sz w:val="20"/>
                <w:szCs w:val="20"/>
              </w:rPr>
              <w:t xml:space="preserve"> </w:t>
            </w:r>
          </w:p>
        </w:tc>
      </w:tr>
      <w:tr w:rsidR="009D0ED4" w:rsidRPr="00C811BF" w14:paraId="5E92540B" w14:textId="77777777" w:rsidTr="00C65F04">
        <w:trPr>
          <w:jc w:val="center"/>
        </w:trPr>
        <w:tc>
          <w:tcPr>
            <w:tcW w:w="4990" w:type="dxa"/>
            <w:shd w:val="clear" w:color="auto" w:fill="FFFFFF" w:themeFill="background1"/>
            <w:tcMar>
              <w:top w:w="0" w:type="dxa"/>
              <w:left w:w="0" w:type="dxa"/>
              <w:bottom w:w="0" w:type="dxa"/>
              <w:right w:w="0" w:type="dxa"/>
            </w:tcMar>
          </w:tcPr>
          <w:p w14:paraId="6FBFD768" w14:textId="77777777" w:rsidR="009D0ED4" w:rsidRPr="00C811BF" w:rsidRDefault="009D0ED4" w:rsidP="0093555D">
            <w:pPr>
              <w:jc w:val="center"/>
              <w:rPr>
                <w:rFonts w:ascii="Arial" w:hAnsi="Arial" w:cs="Arial"/>
                <w:b/>
                <w:sz w:val="24"/>
                <w:szCs w:val="24"/>
              </w:rPr>
            </w:pPr>
            <w:r w:rsidRPr="00C811BF">
              <w:rPr>
                <w:rFonts w:ascii="Arial" w:hAnsi="Arial" w:cs="Arial"/>
                <w:b/>
                <w:sz w:val="24"/>
                <w:szCs w:val="24"/>
              </w:rPr>
              <w:t>Lead</w:t>
            </w:r>
          </w:p>
        </w:tc>
        <w:tc>
          <w:tcPr>
            <w:tcW w:w="1663" w:type="dxa"/>
            <w:shd w:val="clear" w:color="auto" w:fill="FFFFFF" w:themeFill="background1"/>
            <w:tcMar>
              <w:top w:w="0" w:type="dxa"/>
              <w:left w:w="0" w:type="dxa"/>
              <w:bottom w:w="0" w:type="dxa"/>
              <w:right w:w="0" w:type="dxa"/>
            </w:tcMar>
          </w:tcPr>
          <w:p w14:paraId="2DB7B615" w14:textId="77777777" w:rsidR="009D0ED4" w:rsidRPr="00C811BF" w:rsidRDefault="009D0ED4" w:rsidP="0093555D">
            <w:pPr>
              <w:jc w:val="center"/>
              <w:rPr>
                <w:rFonts w:ascii="Arial" w:hAnsi="Arial" w:cs="Arial"/>
                <w:sz w:val="16"/>
                <w:szCs w:val="16"/>
              </w:rPr>
            </w:pPr>
            <w:r w:rsidRPr="00C811BF">
              <w:rPr>
                <w:rFonts w:ascii="Arial" w:hAnsi="Arial" w:cs="Arial"/>
                <w:sz w:val="16"/>
                <w:szCs w:val="16"/>
              </w:rPr>
              <w:t>No</w:t>
            </w:r>
          </w:p>
        </w:tc>
        <w:tc>
          <w:tcPr>
            <w:tcW w:w="1662" w:type="dxa"/>
            <w:shd w:val="clear" w:color="auto" w:fill="FFFFFF" w:themeFill="background1"/>
            <w:tcMar>
              <w:top w:w="0" w:type="dxa"/>
              <w:left w:w="0" w:type="dxa"/>
              <w:bottom w:w="0" w:type="dxa"/>
              <w:right w:w="0" w:type="dxa"/>
            </w:tcMar>
          </w:tcPr>
          <w:p w14:paraId="7BD0FC7F" w14:textId="77777777" w:rsidR="009D0ED4" w:rsidRPr="00C811BF" w:rsidRDefault="009D0ED4" w:rsidP="0093555D">
            <w:pPr>
              <w:jc w:val="center"/>
              <w:rPr>
                <w:rFonts w:ascii="Arial" w:hAnsi="Arial" w:cs="Arial"/>
                <w:b/>
                <w:sz w:val="16"/>
                <w:szCs w:val="16"/>
              </w:rPr>
            </w:pPr>
            <w:r w:rsidRPr="00C811BF">
              <w:rPr>
                <w:rFonts w:ascii="Arial" w:hAnsi="Arial" w:cs="Arial"/>
                <w:b/>
                <w:sz w:val="16"/>
                <w:szCs w:val="16"/>
              </w:rPr>
              <w:t>BOPU</w:t>
            </w:r>
          </w:p>
          <w:p w14:paraId="1377E36E" w14:textId="77777777" w:rsidR="00C811BF" w:rsidRPr="00C811BF" w:rsidRDefault="00C811BF" w:rsidP="00C811BF">
            <w:pPr>
              <w:spacing w:after="0" w:line="241" w:lineRule="auto"/>
              <w:jc w:val="center"/>
              <w:rPr>
                <w:rFonts w:ascii="Arial" w:hAnsi="Arial" w:cs="Arial"/>
              </w:rPr>
            </w:pPr>
            <w:r w:rsidRPr="00C811BF">
              <w:rPr>
                <w:rFonts w:ascii="Arial" w:hAnsi="Arial" w:cs="Arial"/>
                <w:sz w:val="20"/>
              </w:rPr>
              <w:lastRenderedPageBreak/>
              <w:t xml:space="preserve">90 percent of results were less than 9.0. </w:t>
            </w:r>
          </w:p>
          <w:p w14:paraId="795CA190" w14:textId="77777777" w:rsidR="00C811BF" w:rsidRPr="00C811BF" w:rsidRDefault="00C811BF" w:rsidP="00C811BF">
            <w:pPr>
              <w:spacing w:after="0" w:line="259" w:lineRule="auto"/>
              <w:ind w:right="60"/>
              <w:jc w:val="center"/>
              <w:rPr>
                <w:rFonts w:ascii="Arial" w:hAnsi="Arial" w:cs="Arial"/>
              </w:rPr>
            </w:pPr>
            <w:r w:rsidRPr="00C811BF">
              <w:rPr>
                <w:rFonts w:ascii="Arial" w:hAnsi="Arial" w:cs="Arial"/>
                <w:sz w:val="20"/>
              </w:rPr>
              <w:t xml:space="preserve">Results ranged from </w:t>
            </w:r>
          </w:p>
          <w:p w14:paraId="1B738F2C" w14:textId="77809ABE" w:rsidR="009D0ED4" w:rsidRPr="00C811BF" w:rsidRDefault="00C811BF" w:rsidP="00C811BF">
            <w:pPr>
              <w:shd w:val="clear" w:color="auto" w:fill="FFFFFF" w:themeFill="background1"/>
              <w:jc w:val="center"/>
              <w:rPr>
                <w:rFonts w:ascii="Arial" w:hAnsi="Arial" w:cs="Arial"/>
                <w:b/>
                <w:bCs/>
                <w:sz w:val="20"/>
                <w:szCs w:val="20"/>
              </w:rPr>
            </w:pPr>
            <w:r w:rsidRPr="00C811BF">
              <w:rPr>
                <w:rFonts w:ascii="Arial" w:hAnsi="Arial" w:cs="Arial"/>
                <w:sz w:val="20"/>
              </w:rPr>
              <w:t>ND to 27. Five of the 62 samples taken exceeded the AL</w:t>
            </w:r>
            <w:r w:rsidRPr="00C811BF">
              <w:rPr>
                <w:rFonts w:ascii="Arial" w:hAnsi="Arial" w:cs="Arial"/>
                <w:b/>
                <w:bCs/>
                <w:color w:val="6B6561"/>
                <w:sz w:val="20"/>
                <w:szCs w:val="20"/>
                <w:shd w:val="clear" w:color="auto" w:fill="EAEAEA"/>
              </w:rPr>
              <w:t xml:space="preserve"> </w:t>
            </w:r>
          </w:p>
          <w:p w14:paraId="5F0C7577" w14:textId="793F63B6" w:rsidR="009D0ED4" w:rsidRPr="00925514" w:rsidRDefault="009D0ED4" w:rsidP="001119A8">
            <w:pPr>
              <w:shd w:val="clear" w:color="auto" w:fill="FFFFFF" w:themeFill="background1"/>
              <w:jc w:val="center"/>
              <w:rPr>
                <w:rFonts w:ascii="Arial" w:hAnsi="Arial" w:cs="Arial"/>
                <w:color w:val="000000" w:themeColor="text1"/>
                <w:sz w:val="20"/>
                <w:szCs w:val="20"/>
              </w:rPr>
            </w:pPr>
            <w:r w:rsidRPr="00925514">
              <w:rPr>
                <w:rFonts w:ascii="Arial" w:hAnsi="Arial" w:cs="Arial"/>
                <w:color w:val="000000" w:themeColor="text1"/>
                <w:sz w:val="20"/>
                <w:szCs w:val="20"/>
              </w:rPr>
              <w:t>SCWSD</w:t>
            </w:r>
            <w:r w:rsidR="001119A8" w:rsidRPr="00925514">
              <w:rPr>
                <w:rFonts w:ascii="Arial" w:hAnsi="Arial" w:cs="Arial"/>
                <w:color w:val="000000" w:themeColor="text1"/>
                <w:sz w:val="20"/>
                <w:szCs w:val="20"/>
              </w:rPr>
              <w:br/>
            </w:r>
          </w:p>
          <w:p w14:paraId="67DF4C48" w14:textId="15412A98" w:rsidR="009D0ED4" w:rsidRDefault="001119A8" w:rsidP="00FE4868">
            <w:pPr>
              <w:shd w:val="clear" w:color="auto" w:fill="FFFFFF" w:themeFill="background1"/>
              <w:spacing w:before="240" w:after="100" w:afterAutospacing="1" w:line="240" w:lineRule="auto"/>
              <w:jc w:val="center"/>
              <w:rPr>
                <w:rFonts w:ascii="Arial" w:hAnsi="Arial" w:cs="Arial"/>
                <w:color w:val="000000" w:themeColor="text1"/>
                <w:sz w:val="20"/>
                <w:szCs w:val="20"/>
              </w:rPr>
            </w:pPr>
            <w:r w:rsidRPr="00925514">
              <w:rPr>
                <w:rFonts w:ascii="Arial" w:hAnsi="Arial" w:cs="Arial"/>
                <w:color w:val="000000" w:themeColor="text1"/>
                <w:sz w:val="20"/>
                <w:szCs w:val="20"/>
              </w:rPr>
              <w:t>90</w:t>
            </w:r>
            <w:r w:rsidR="00B73AB7">
              <w:rPr>
                <w:rFonts w:ascii="Arial" w:hAnsi="Arial" w:cs="Arial"/>
                <w:color w:val="000000" w:themeColor="text1"/>
                <w:sz w:val="20"/>
                <w:szCs w:val="20"/>
              </w:rPr>
              <w:t>th</w:t>
            </w:r>
            <w:r w:rsidRPr="00925514">
              <w:rPr>
                <w:rFonts w:ascii="Arial" w:hAnsi="Arial" w:cs="Arial"/>
                <w:color w:val="000000" w:themeColor="text1"/>
                <w:sz w:val="20"/>
                <w:szCs w:val="20"/>
              </w:rPr>
              <w:t xml:space="preserve"> percent</w:t>
            </w:r>
            <w:r w:rsidR="00B73AB7">
              <w:rPr>
                <w:rFonts w:ascii="Arial" w:hAnsi="Arial" w:cs="Arial"/>
                <w:color w:val="000000" w:themeColor="text1"/>
                <w:sz w:val="20"/>
                <w:szCs w:val="20"/>
              </w:rPr>
              <w:t>ile = 6 ppb</w:t>
            </w:r>
          </w:p>
          <w:p w14:paraId="4C4AD2A1" w14:textId="5C8E6333" w:rsidR="00B73AB7" w:rsidRDefault="00B73AB7" w:rsidP="00B73AB7">
            <w:pPr>
              <w:shd w:val="clear" w:color="auto" w:fill="FFFFFF" w:themeFill="background1"/>
              <w:spacing w:before="240" w:after="100" w:afterAutospacing="1" w:line="240" w:lineRule="auto"/>
              <w:jc w:val="center"/>
              <w:rPr>
                <w:rFonts w:ascii="Arial" w:hAnsi="Arial" w:cs="Arial"/>
                <w:color w:val="000000" w:themeColor="text1"/>
                <w:sz w:val="20"/>
                <w:szCs w:val="20"/>
              </w:rPr>
            </w:pPr>
            <w:r>
              <w:rPr>
                <w:rFonts w:ascii="Arial" w:hAnsi="Arial" w:cs="Arial"/>
                <w:color w:val="000000" w:themeColor="text1"/>
                <w:sz w:val="20"/>
                <w:szCs w:val="20"/>
              </w:rPr>
              <w:t>Min = &lt;1ppb   Max = 22 ppb</w:t>
            </w:r>
          </w:p>
          <w:p w14:paraId="7C034F16" w14:textId="7397DBA9" w:rsidR="00B73AB7" w:rsidRPr="00C811BF" w:rsidRDefault="00B73AB7" w:rsidP="00FE4868">
            <w:pPr>
              <w:shd w:val="clear" w:color="auto" w:fill="FFFFFF" w:themeFill="background1"/>
              <w:spacing w:before="240" w:after="100" w:afterAutospacing="1" w:line="240" w:lineRule="auto"/>
              <w:jc w:val="center"/>
              <w:rPr>
                <w:rFonts w:ascii="Arial" w:hAnsi="Arial" w:cs="Arial"/>
                <w:sz w:val="16"/>
                <w:szCs w:val="16"/>
              </w:rPr>
            </w:pPr>
          </w:p>
        </w:tc>
        <w:tc>
          <w:tcPr>
            <w:tcW w:w="895" w:type="dxa"/>
            <w:shd w:val="clear" w:color="auto" w:fill="FFFFFF" w:themeFill="background1"/>
            <w:tcMar>
              <w:top w:w="0" w:type="dxa"/>
              <w:left w:w="0" w:type="dxa"/>
              <w:bottom w:w="0" w:type="dxa"/>
              <w:right w:w="0" w:type="dxa"/>
            </w:tcMar>
          </w:tcPr>
          <w:p w14:paraId="25FDFEAC" w14:textId="77777777" w:rsidR="009D0ED4" w:rsidRPr="00C811BF" w:rsidRDefault="009D0ED4" w:rsidP="0093555D">
            <w:pPr>
              <w:jc w:val="center"/>
              <w:rPr>
                <w:rFonts w:ascii="Arial" w:hAnsi="Arial" w:cs="Arial"/>
                <w:sz w:val="16"/>
                <w:szCs w:val="16"/>
              </w:rPr>
            </w:pPr>
          </w:p>
          <w:p w14:paraId="1C1FD3BE" w14:textId="77777777" w:rsidR="009D0ED4" w:rsidRPr="00C811BF" w:rsidRDefault="009D0ED4" w:rsidP="0093555D">
            <w:pPr>
              <w:jc w:val="center"/>
              <w:rPr>
                <w:rFonts w:ascii="Arial" w:hAnsi="Arial" w:cs="Arial"/>
                <w:sz w:val="16"/>
                <w:szCs w:val="16"/>
              </w:rPr>
            </w:pPr>
            <w:r w:rsidRPr="00C811BF">
              <w:rPr>
                <w:rFonts w:ascii="Arial" w:hAnsi="Arial" w:cs="Arial"/>
                <w:sz w:val="16"/>
                <w:szCs w:val="16"/>
              </w:rPr>
              <w:t>ppb</w:t>
            </w:r>
          </w:p>
          <w:p w14:paraId="0C0AEFE7" w14:textId="77777777" w:rsidR="009D0ED4" w:rsidRPr="00C811BF" w:rsidRDefault="009D0ED4" w:rsidP="0093555D">
            <w:pPr>
              <w:jc w:val="center"/>
              <w:rPr>
                <w:rFonts w:ascii="Arial" w:hAnsi="Arial" w:cs="Arial"/>
                <w:sz w:val="16"/>
                <w:szCs w:val="16"/>
              </w:rPr>
            </w:pPr>
          </w:p>
          <w:p w14:paraId="1AA21629" w14:textId="77777777" w:rsidR="009D0ED4" w:rsidRPr="00C811BF" w:rsidRDefault="009D0ED4" w:rsidP="0093555D">
            <w:pPr>
              <w:ind w:left="1440"/>
              <w:jc w:val="center"/>
              <w:rPr>
                <w:rFonts w:ascii="Arial" w:hAnsi="Arial" w:cs="Arial"/>
                <w:sz w:val="16"/>
                <w:szCs w:val="16"/>
              </w:rPr>
            </w:pPr>
          </w:p>
          <w:p w14:paraId="5738E0EF" w14:textId="77777777" w:rsidR="009D0ED4" w:rsidRPr="00C811BF" w:rsidRDefault="009D0ED4" w:rsidP="0093555D">
            <w:pPr>
              <w:spacing w:before="480" w:after="100" w:afterAutospacing="1" w:line="240" w:lineRule="auto"/>
              <w:ind w:left="720"/>
              <w:jc w:val="center"/>
              <w:rPr>
                <w:rFonts w:ascii="Arial" w:hAnsi="Arial" w:cs="Arial"/>
                <w:sz w:val="16"/>
                <w:szCs w:val="16"/>
              </w:rPr>
            </w:pPr>
          </w:p>
          <w:p w14:paraId="3C1A19F3" w14:textId="77777777" w:rsidR="009D0ED4" w:rsidRPr="00C811BF" w:rsidRDefault="009D0ED4" w:rsidP="0093555D">
            <w:pPr>
              <w:spacing w:after="100" w:afterAutospacing="1" w:line="240" w:lineRule="auto"/>
              <w:jc w:val="center"/>
              <w:rPr>
                <w:rFonts w:ascii="Arial" w:hAnsi="Arial" w:cs="Arial"/>
                <w:sz w:val="16"/>
                <w:szCs w:val="16"/>
              </w:rPr>
            </w:pPr>
          </w:p>
          <w:p w14:paraId="5062530C" w14:textId="77777777" w:rsidR="009D0ED4" w:rsidRPr="00C811BF" w:rsidRDefault="009D0ED4" w:rsidP="0093555D">
            <w:pPr>
              <w:spacing w:before="480" w:after="100" w:afterAutospacing="1" w:line="240" w:lineRule="auto"/>
              <w:jc w:val="center"/>
              <w:rPr>
                <w:rFonts w:ascii="Arial" w:hAnsi="Arial" w:cs="Arial"/>
                <w:sz w:val="16"/>
                <w:szCs w:val="16"/>
              </w:rPr>
            </w:pPr>
            <w:r w:rsidRPr="00C811BF">
              <w:rPr>
                <w:rFonts w:ascii="Arial" w:hAnsi="Arial" w:cs="Arial"/>
                <w:sz w:val="16"/>
                <w:szCs w:val="16"/>
              </w:rPr>
              <w:t>ppb</w:t>
            </w:r>
          </w:p>
          <w:p w14:paraId="6718D00B" w14:textId="77777777" w:rsidR="009D0ED4" w:rsidRPr="00C811BF" w:rsidRDefault="009D0ED4" w:rsidP="0093555D">
            <w:pPr>
              <w:spacing w:before="480" w:after="100" w:afterAutospacing="1"/>
              <w:jc w:val="center"/>
              <w:rPr>
                <w:rFonts w:ascii="Arial" w:hAnsi="Arial" w:cs="Arial"/>
                <w:sz w:val="16"/>
                <w:szCs w:val="16"/>
              </w:rPr>
            </w:pPr>
          </w:p>
        </w:tc>
        <w:tc>
          <w:tcPr>
            <w:tcW w:w="1022" w:type="dxa"/>
            <w:shd w:val="clear" w:color="auto" w:fill="FFFFFF" w:themeFill="background1"/>
            <w:tcMar>
              <w:top w:w="0" w:type="dxa"/>
              <w:left w:w="0" w:type="dxa"/>
              <w:bottom w:w="0" w:type="dxa"/>
              <w:right w:w="0" w:type="dxa"/>
            </w:tcMar>
          </w:tcPr>
          <w:p w14:paraId="3DF22A49" w14:textId="77777777" w:rsidR="009D0ED4" w:rsidRPr="00C811BF" w:rsidRDefault="009D0ED4" w:rsidP="0093555D">
            <w:pPr>
              <w:jc w:val="center"/>
              <w:rPr>
                <w:rFonts w:ascii="Arial" w:hAnsi="Arial" w:cs="Arial"/>
                <w:sz w:val="16"/>
                <w:szCs w:val="16"/>
              </w:rPr>
            </w:pPr>
          </w:p>
          <w:p w14:paraId="0E4D08C4" w14:textId="77777777" w:rsidR="009D0ED4" w:rsidRPr="00C811BF" w:rsidRDefault="009D0ED4" w:rsidP="0093555D">
            <w:pPr>
              <w:jc w:val="center"/>
              <w:rPr>
                <w:rFonts w:ascii="Arial" w:hAnsi="Arial" w:cs="Arial"/>
                <w:sz w:val="16"/>
                <w:szCs w:val="16"/>
              </w:rPr>
            </w:pPr>
            <w:r w:rsidRPr="00C811BF">
              <w:rPr>
                <w:rFonts w:ascii="Arial" w:hAnsi="Arial" w:cs="Arial"/>
                <w:sz w:val="16"/>
                <w:szCs w:val="16"/>
              </w:rPr>
              <w:t>0</w:t>
            </w:r>
          </w:p>
          <w:p w14:paraId="3C55FD4D" w14:textId="77777777" w:rsidR="009D0ED4" w:rsidRPr="00C811BF" w:rsidRDefault="009D0ED4" w:rsidP="0093555D">
            <w:pPr>
              <w:jc w:val="center"/>
              <w:rPr>
                <w:rFonts w:ascii="Arial" w:hAnsi="Arial" w:cs="Arial"/>
                <w:sz w:val="16"/>
                <w:szCs w:val="16"/>
              </w:rPr>
            </w:pPr>
          </w:p>
          <w:p w14:paraId="49E3525B" w14:textId="77777777" w:rsidR="009D0ED4" w:rsidRPr="00C811BF" w:rsidRDefault="009D0ED4" w:rsidP="0093555D">
            <w:pPr>
              <w:jc w:val="center"/>
              <w:rPr>
                <w:rFonts w:ascii="Arial" w:hAnsi="Arial" w:cs="Arial"/>
                <w:sz w:val="16"/>
                <w:szCs w:val="16"/>
              </w:rPr>
            </w:pPr>
          </w:p>
          <w:p w14:paraId="30DB4FAA" w14:textId="77777777" w:rsidR="009D0ED4" w:rsidRPr="00C811BF" w:rsidRDefault="009D0ED4" w:rsidP="0093555D">
            <w:pPr>
              <w:spacing w:before="480"/>
              <w:jc w:val="center"/>
              <w:rPr>
                <w:rFonts w:ascii="Arial" w:hAnsi="Arial" w:cs="Arial"/>
                <w:sz w:val="16"/>
                <w:szCs w:val="16"/>
              </w:rPr>
            </w:pPr>
          </w:p>
          <w:p w14:paraId="688C0818" w14:textId="77777777" w:rsidR="009D0ED4" w:rsidRPr="00C811BF" w:rsidRDefault="009D0ED4" w:rsidP="0093555D">
            <w:pPr>
              <w:spacing w:before="480"/>
              <w:jc w:val="center"/>
              <w:rPr>
                <w:rFonts w:ascii="Arial" w:hAnsi="Arial" w:cs="Arial"/>
                <w:sz w:val="16"/>
                <w:szCs w:val="16"/>
              </w:rPr>
            </w:pPr>
          </w:p>
          <w:p w14:paraId="5F1F6AAA" w14:textId="77777777" w:rsidR="009D0ED4" w:rsidRPr="00C811BF" w:rsidRDefault="009D0ED4" w:rsidP="0093555D">
            <w:pPr>
              <w:spacing w:before="240"/>
              <w:jc w:val="center"/>
              <w:rPr>
                <w:rFonts w:ascii="Arial" w:hAnsi="Arial" w:cs="Arial"/>
                <w:sz w:val="16"/>
                <w:szCs w:val="16"/>
              </w:rPr>
            </w:pPr>
            <w:r w:rsidRPr="00C811BF">
              <w:rPr>
                <w:rFonts w:ascii="Arial" w:hAnsi="Arial" w:cs="Arial"/>
                <w:sz w:val="16"/>
                <w:szCs w:val="16"/>
              </w:rPr>
              <w:t>0</w:t>
            </w:r>
          </w:p>
          <w:p w14:paraId="534BF5D1" w14:textId="77777777" w:rsidR="009D0ED4" w:rsidRPr="00C811BF" w:rsidRDefault="009D0ED4" w:rsidP="0093555D">
            <w:pPr>
              <w:spacing w:before="480"/>
              <w:jc w:val="center"/>
              <w:rPr>
                <w:rFonts w:ascii="Arial" w:hAnsi="Arial" w:cs="Arial"/>
                <w:sz w:val="16"/>
                <w:szCs w:val="16"/>
              </w:rPr>
            </w:pPr>
          </w:p>
          <w:p w14:paraId="242228A5" w14:textId="77777777" w:rsidR="009D0ED4" w:rsidRPr="00C811BF" w:rsidRDefault="009D0ED4" w:rsidP="0093555D">
            <w:pPr>
              <w:jc w:val="center"/>
              <w:rPr>
                <w:rFonts w:ascii="Arial" w:hAnsi="Arial" w:cs="Arial"/>
                <w:sz w:val="16"/>
                <w:szCs w:val="16"/>
              </w:rPr>
            </w:pPr>
          </w:p>
          <w:p w14:paraId="4D7E13FD" w14:textId="77777777" w:rsidR="009D0ED4" w:rsidRPr="00C811BF" w:rsidRDefault="009D0ED4" w:rsidP="0093555D">
            <w:pPr>
              <w:spacing w:after="100" w:afterAutospacing="1"/>
              <w:rPr>
                <w:rFonts w:ascii="Arial" w:hAnsi="Arial" w:cs="Arial"/>
                <w:sz w:val="16"/>
                <w:szCs w:val="16"/>
              </w:rPr>
            </w:pPr>
          </w:p>
        </w:tc>
        <w:tc>
          <w:tcPr>
            <w:tcW w:w="1022" w:type="dxa"/>
            <w:shd w:val="clear" w:color="auto" w:fill="FFFFFF" w:themeFill="background1"/>
            <w:tcMar>
              <w:top w:w="0" w:type="dxa"/>
              <w:left w:w="0" w:type="dxa"/>
              <w:bottom w:w="0" w:type="dxa"/>
              <w:right w:w="0" w:type="dxa"/>
            </w:tcMar>
          </w:tcPr>
          <w:p w14:paraId="78D1A6C6" w14:textId="77777777" w:rsidR="009D0ED4" w:rsidRPr="00C811BF" w:rsidRDefault="009D0ED4" w:rsidP="0093555D">
            <w:pPr>
              <w:jc w:val="center"/>
              <w:rPr>
                <w:rFonts w:ascii="Arial" w:hAnsi="Arial" w:cs="Arial"/>
                <w:sz w:val="16"/>
                <w:szCs w:val="16"/>
              </w:rPr>
            </w:pPr>
          </w:p>
          <w:p w14:paraId="1DF80047" w14:textId="21429304" w:rsidR="009D0ED4" w:rsidRDefault="009D0ED4" w:rsidP="0093555D">
            <w:pPr>
              <w:jc w:val="center"/>
              <w:rPr>
                <w:rFonts w:ascii="Arial" w:hAnsi="Arial" w:cs="Arial"/>
                <w:sz w:val="16"/>
                <w:szCs w:val="16"/>
              </w:rPr>
            </w:pPr>
            <w:r w:rsidRPr="00C811BF">
              <w:rPr>
                <w:rFonts w:ascii="Arial" w:hAnsi="Arial" w:cs="Arial"/>
                <w:sz w:val="16"/>
                <w:szCs w:val="16"/>
              </w:rPr>
              <w:t>AL=</w:t>
            </w:r>
            <w:r w:rsidR="00C811BF">
              <w:rPr>
                <w:rFonts w:ascii="Arial" w:hAnsi="Arial" w:cs="Arial"/>
                <w:sz w:val="16"/>
                <w:szCs w:val="16"/>
              </w:rPr>
              <w:t>90%&lt;15</w:t>
            </w:r>
          </w:p>
          <w:p w14:paraId="5B5B4923" w14:textId="77777777" w:rsidR="00C811BF" w:rsidRPr="00C811BF" w:rsidRDefault="00C811BF" w:rsidP="0093555D">
            <w:pPr>
              <w:jc w:val="center"/>
              <w:rPr>
                <w:rFonts w:ascii="Arial" w:hAnsi="Arial" w:cs="Arial"/>
                <w:sz w:val="16"/>
                <w:szCs w:val="16"/>
              </w:rPr>
            </w:pPr>
          </w:p>
          <w:p w14:paraId="4E2F717E" w14:textId="77777777" w:rsidR="009D0ED4" w:rsidRPr="00C811BF" w:rsidRDefault="009D0ED4" w:rsidP="0093555D">
            <w:pPr>
              <w:jc w:val="center"/>
              <w:rPr>
                <w:rFonts w:ascii="Arial" w:hAnsi="Arial" w:cs="Arial"/>
                <w:sz w:val="16"/>
                <w:szCs w:val="16"/>
              </w:rPr>
            </w:pPr>
          </w:p>
          <w:p w14:paraId="0D21D67A" w14:textId="77777777" w:rsidR="009D0ED4" w:rsidRPr="00C811BF" w:rsidRDefault="009D0ED4" w:rsidP="0093555D">
            <w:pPr>
              <w:jc w:val="center"/>
              <w:rPr>
                <w:rFonts w:ascii="Arial" w:hAnsi="Arial" w:cs="Arial"/>
                <w:sz w:val="16"/>
                <w:szCs w:val="16"/>
              </w:rPr>
            </w:pPr>
          </w:p>
          <w:p w14:paraId="662DC8C8" w14:textId="77777777" w:rsidR="009D0ED4" w:rsidRPr="00C811BF" w:rsidRDefault="009D0ED4" w:rsidP="0093555D">
            <w:pPr>
              <w:spacing w:before="480"/>
              <w:jc w:val="center"/>
              <w:rPr>
                <w:rFonts w:ascii="Arial" w:hAnsi="Arial" w:cs="Arial"/>
                <w:sz w:val="16"/>
                <w:szCs w:val="16"/>
              </w:rPr>
            </w:pPr>
          </w:p>
          <w:p w14:paraId="057C7EEC" w14:textId="77777777" w:rsidR="009D0ED4" w:rsidRPr="00C811BF" w:rsidRDefault="009D0ED4" w:rsidP="0093555D">
            <w:pPr>
              <w:spacing w:before="480"/>
              <w:jc w:val="center"/>
              <w:rPr>
                <w:rFonts w:ascii="Arial" w:hAnsi="Arial" w:cs="Arial"/>
                <w:sz w:val="16"/>
                <w:szCs w:val="16"/>
              </w:rPr>
            </w:pPr>
          </w:p>
          <w:p w14:paraId="141DC42E" w14:textId="77777777" w:rsidR="009D0ED4" w:rsidRPr="00C811BF" w:rsidRDefault="009D0ED4" w:rsidP="0093555D">
            <w:pPr>
              <w:spacing w:before="240"/>
              <w:jc w:val="center"/>
              <w:rPr>
                <w:rFonts w:ascii="Arial" w:hAnsi="Arial" w:cs="Arial"/>
                <w:sz w:val="16"/>
                <w:szCs w:val="16"/>
              </w:rPr>
            </w:pPr>
            <w:r w:rsidRPr="00925514">
              <w:rPr>
                <w:rFonts w:ascii="Arial" w:hAnsi="Arial" w:cs="Arial"/>
                <w:sz w:val="16"/>
                <w:szCs w:val="16"/>
              </w:rPr>
              <w:t>AL=15</w:t>
            </w:r>
          </w:p>
        </w:tc>
        <w:tc>
          <w:tcPr>
            <w:tcW w:w="4344" w:type="dxa"/>
            <w:shd w:val="clear" w:color="auto" w:fill="FFFFFF" w:themeFill="background1"/>
            <w:tcMar>
              <w:top w:w="0" w:type="dxa"/>
              <w:left w:w="0" w:type="dxa"/>
              <w:bottom w:w="0" w:type="dxa"/>
              <w:right w:w="0" w:type="dxa"/>
            </w:tcMar>
          </w:tcPr>
          <w:p w14:paraId="14A081F8" w14:textId="77777777" w:rsidR="009D0ED4" w:rsidRDefault="00C811BF" w:rsidP="00615CDE">
            <w:pPr>
              <w:spacing w:after="0"/>
              <w:rPr>
                <w:rFonts w:ascii="Arial" w:hAnsi="Arial" w:cs="Arial"/>
                <w:sz w:val="20"/>
                <w:szCs w:val="20"/>
              </w:rPr>
            </w:pPr>
            <w:r w:rsidRPr="00C811BF">
              <w:rPr>
                <w:rFonts w:ascii="Arial" w:hAnsi="Arial" w:cs="Arial"/>
                <w:sz w:val="20"/>
                <w:szCs w:val="20"/>
              </w:rPr>
              <w:lastRenderedPageBreak/>
              <w:t xml:space="preserve">Corrosion of household plumbing systems These samples were taken from private residences. The highest result was 27 </w:t>
            </w:r>
            <w:r w:rsidRPr="00C811BF">
              <w:rPr>
                <w:rFonts w:ascii="Arial" w:eastAsia="Arial" w:hAnsi="Arial" w:cs="Arial"/>
                <w:i/>
                <w:sz w:val="20"/>
                <w:szCs w:val="20"/>
              </w:rPr>
              <w:t xml:space="preserve">µg/L </w:t>
            </w:r>
            <w:r w:rsidRPr="00C811BF">
              <w:rPr>
                <w:rFonts w:ascii="Arial" w:hAnsi="Arial" w:cs="Arial"/>
                <w:sz w:val="20"/>
                <w:szCs w:val="20"/>
              </w:rPr>
              <w:t xml:space="preserve">or </w:t>
            </w:r>
            <w:r w:rsidRPr="00C811BF">
              <w:rPr>
                <w:rFonts w:ascii="Arial" w:hAnsi="Arial" w:cs="Arial"/>
                <w:sz w:val="20"/>
                <w:szCs w:val="20"/>
              </w:rPr>
              <w:lastRenderedPageBreak/>
              <w:t>ppb. This home was later confirmed to be empty,</w:t>
            </w:r>
            <w:r w:rsidRPr="00C811BF">
              <w:rPr>
                <w:rFonts w:ascii="Arial" w:eastAsia="Calibri" w:hAnsi="Arial" w:cs="Arial"/>
                <w:i/>
                <w:sz w:val="20"/>
                <w:szCs w:val="20"/>
              </w:rPr>
              <w:t xml:space="preserve"> </w:t>
            </w:r>
            <w:r w:rsidRPr="00C811BF">
              <w:rPr>
                <w:rFonts w:ascii="Arial" w:hAnsi="Arial" w:cs="Arial"/>
                <w:sz w:val="20"/>
                <w:szCs w:val="20"/>
              </w:rPr>
              <w:t>undergoing remodeling, and was not a representative sample o</w:t>
            </w:r>
            <w:r w:rsidRPr="00C811BF">
              <w:rPr>
                <w:rFonts w:ascii="Arial" w:eastAsia="Calibri" w:hAnsi="Arial" w:cs="Arial"/>
                <w:sz w:val="20"/>
                <w:szCs w:val="20"/>
              </w:rPr>
              <w:t>f</w:t>
            </w:r>
            <w:r w:rsidRPr="00C811BF">
              <w:rPr>
                <w:rFonts w:ascii="Arial" w:eastAsia="Calibri" w:hAnsi="Arial" w:cs="Arial"/>
                <w:i/>
                <w:sz w:val="20"/>
                <w:szCs w:val="20"/>
              </w:rPr>
              <w:t xml:space="preserve"> </w:t>
            </w:r>
            <w:r w:rsidRPr="00C811BF">
              <w:rPr>
                <w:rFonts w:ascii="Arial" w:hAnsi="Arial" w:cs="Arial"/>
                <w:sz w:val="20"/>
                <w:szCs w:val="20"/>
              </w:rPr>
              <w:t>normal water quality.</w:t>
            </w:r>
          </w:p>
          <w:p w14:paraId="56BA1D65" w14:textId="77777777" w:rsidR="00131E0A" w:rsidRDefault="00131E0A" w:rsidP="00615CDE">
            <w:pPr>
              <w:spacing w:after="0"/>
              <w:rPr>
                <w:rFonts w:ascii="Arial" w:hAnsi="Arial" w:cs="Arial"/>
                <w:sz w:val="20"/>
                <w:szCs w:val="20"/>
              </w:rPr>
            </w:pPr>
          </w:p>
          <w:p w14:paraId="402BEDD6" w14:textId="77777777" w:rsidR="00131E0A" w:rsidRDefault="00131E0A" w:rsidP="00615CDE">
            <w:pPr>
              <w:spacing w:after="0"/>
              <w:rPr>
                <w:rFonts w:ascii="Arial" w:hAnsi="Arial" w:cs="Arial"/>
                <w:sz w:val="20"/>
                <w:szCs w:val="20"/>
              </w:rPr>
            </w:pPr>
          </w:p>
          <w:p w14:paraId="45FDFA22" w14:textId="77777777" w:rsidR="00131E0A" w:rsidRDefault="00131E0A" w:rsidP="00615CDE">
            <w:pPr>
              <w:spacing w:after="0"/>
              <w:rPr>
                <w:rFonts w:ascii="Arial" w:hAnsi="Arial" w:cs="Arial"/>
                <w:sz w:val="20"/>
                <w:szCs w:val="20"/>
              </w:rPr>
            </w:pPr>
          </w:p>
          <w:p w14:paraId="159A67D2" w14:textId="77777777" w:rsidR="00131E0A" w:rsidRDefault="00131E0A" w:rsidP="00615CDE">
            <w:pPr>
              <w:spacing w:after="0"/>
              <w:rPr>
                <w:rFonts w:ascii="Arial" w:hAnsi="Arial" w:cs="Arial"/>
                <w:sz w:val="20"/>
                <w:szCs w:val="20"/>
              </w:rPr>
            </w:pPr>
          </w:p>
          <w:p w14:paraId="59364856" w14:textId="77777777" w:rsidR="00131E0A" w:rsidRDefault="00131E0A" w:rsidP="00615CDE">
            <w:pPr>
              <w:spacing w:after="0"/>
              <w:rPr>
                <w:rFonts w:ascii="Arial" w:hAnsi="Arial" w:cs="Arial"/>
                <w:sz w:val="20"/>
                <w:szCs w:val="20"/>
              </w:rPr>
            </w:pPr>
          </w:p>
          <w:p w14:paraId="1C1BA9DB" w14:textId="77777777" w:rsidR="00131E0A" w:rsidRDefault="00131E0A" w:rsidP="00615CDE">
            <w:pPr>
              <w:spacing w:after="0"/>
              <w:rPr>
                <w:rFonts w:ascii="Arial" w:hAnsi="Arial" w:cs="Arial"/>
                <w:sz w:val="20"/>
                <w:szCs w:val="20"/>
              </w:rPr>
            </w:pPr>
          </w:p>
          <w:p w14:paraId="526A5A94" w14:textId="77777777" w:rsidR="00131E0A" w:rsidRDefault="00131E0A" w:rsidP="00615CDE">
            <w:pPr>
              <w:spacing w:after="0"/>
              <w:rPr>
                <w:rFonts w:ascii="Arial" w:hAnsi="Arial" w:cs="Arial"/>
                <w:sz w:val="20"/>
                <w:szCs w:val="20"/>
              </w:rPr>
            </w:pPr>
          </w:p>
          <w:p w14:paraId="08535293" w14:textId="77777777" w:rsidR="00131E0A" w:rsidRDefault="00131E0A" w:rsidP="00615CDE">
            <w:pPr>
              <w:spacing w:after="0"/>
              <w:rPr>
                <w:rFonts w:ascii="Arial" w:hAnsi="Arial" w:cs="Arial"/>
                <w:sz w:val="20"/>
                <w:szCs w:val="20"/>
              </w:rPr>
            </w:pPr>
          </w:p>
          <w:p w14:paraId="570D580D" w14:textId="77777777" w:rsidR="00131E0A" w:rsidRDefault="00131E0A" w:rsidP="00615CDE">
            <w:pPr>
              <w:spacing w:after="0"/>
              <w:rPr>
                <w:rFonts w:ascii="Arial" w:hAnsi="Arial" w:cs="Arial"/>
                <w:sz w:val="20"/>
                <w:szCs w:val="20"/>
              </w:rPr>
            </w:pPr>
          </w:p>
          <w:p w14:paraId="54FBE523" w14:textId="718DEC1F" w:rsidR="00131E0A" w:rsidRPr="00C811BF" w:rsidRDefault="00131E0A" w:rsidP="00615CDE">
            <w:pPr>
              <w:spacing w:after="0"/>
              <w:rPr>
                <w:rFonts w:ascii="Arial" w:hAnsi="Arial" w:cs="Arial"/>
                <w:sz w:val="20"/>
                <w:szCs w:val="20"/>
              </w:rPr>
            </w:pPr>
            <w:r w:rsidRPr="00C811BF">
              <w:rPr>
                <w:rFonts w:ascii="Arial" w:hAnsi="Arial" w:cs="Arial"/>
                <w:sz w:val="20"/>
                <w:szCs w:val="20"/>
              </w:rPr>
              <w:t xml:space="preserve">These samples were taken from private residences. The highest result </w:t>
            </w:r>
            <w:r w:rsidRPr="00131E0A">
              <w:rPr>
                <w:rFonts w:ascii="Arial" w:hAnsi="Arial" w:cs="Arial"/>
                <w:color w:val="000000" w:themeColor="text1"/>
                <w:sz w:val="20"/>
                <w:szCs w:val="20"/>
              </w:rPr>
              <w:t xml:space="preserve">was </w:t>
            </w:r>
            <w:r w:rsidRPr="00131E0A">
              <w:rPr>
                <w:rFonts w:ascii="Arial" w:hAnsi="Arial" w:cs="Arial"/>
                <w:color w:val="000000" w:themeColor="text1"/>
                <w:sz w:val="20"/>
                <w:szCs w:val="20"/>
              </w:rPr>
              <w:t>22</w:t>
            </w:r>
            <w:r w:rsidRPr="00131E0A">
              <w:rPr>
                <w:rFonts w:ascii="Arial" w:hAnsi="Arial" w:cs="Arial"/>
                <w:color w:val="000000" w:themeColor="text1"/>
                <w:sz w:val="20"/>
                <w:szCs w:val="20"/>
              </w:rPr>
              <w:t xml:space="preserve"> </w:t>
            </w:r>
            <w:r w:rsidRPr="00131E0A">
              <w:rPr>
                <w:rFonts w:ascii="Arial" w:eastAsia="Arial" w:hAnsi="Arial" w:cs="Arial"/>
                <w:i/>
                <w:color w:val="000000" w:themeColor="text1"/>
                <w:sz w:val="20"/>
                <w:szCs w:val="20"/>
              </w:rPr>
              <w:t xml:space="preserve">µg/L </w:t>
            </w:r>
            <w:r w:rsidRPr="00C811BF">
              <w:rPr>
                <w:rFonts w:ascii="Arial" w:hAnsi="Arial" w:cs="Arial"/>
                <w:sz w:val="20"/>
                <w:szCs w:val="20"/>
              </w:rPr>
              <w:t xml:space="preserve">or ppb. This home was later confirmed to be </w:t>
            </w:r>
            <w:r>
              <w:rPr>
                <w:rFonts w:ascii="Arial" w:hAnsi="Arial" w:cs="Arial"/>
                <w:sz w:val="20"/>
                <w:szCs w:val="20"/>
              </w:rPr>
              <w:t>vacant</w:t>
            </w:r>
            <w:r w:rsidRPr="00C811BF">
              <w:rPr>
                <w:rFonts w:ascii="Arial" w:hAnsi="Arial" w:cs="Arial"/>
                <w:sz w:val="20"/>
                <w:szCs w:val="20"/>
              </w:rPr>
              <w:t xml:space="preserve"> and was not a representative sample o</w:t>
            </w:r>
            <w:r w:rsidRPr="00C811BF">
              <w:rPr>
                <w:rFonts w:ascii="Arial" w:eastAsia="Calibri" w:hAnsi="Arial" w:cs="Arial"/>
                <w:sz w:val="20"/>
                <w:szCs w:val="20"/>
              </w:rPr>
              <w:t>f</w:t>
            </w:r>
            <w:r w:rsidR="00A54537">
              <w:rPr>
                <w:rFonts w:ascii="Arial" w:eastAsia="Calibri" w:hAnsi="Arial" w:cs="Arial"/>
                <w:sz w:val="20"/>
                <w:szCs w:val="20"/>
              </w:rPr>
              <w:t xml:space="preserve"> SCWSD operation.</w:t>
            </w:r>
          </w:p>
        </w:tc>
      </w:tr>
      <w:tr w:rsidR="00FB6199" w:rsidRPr="00C811BF" w14:paraId="334FAB55" w14:textId="77777777" w:rsidTr="00C65F04">
        <w:trPr>
          <w:jc w:val="center"/>
        </w:trPr>
        <w:tc>
          <w:tcPr>
            <w:tcW w:w="4990" w:type="dxa"/>
            <w:shd w:val="clear" w:color="auto" w:fill="FFFFFF" w:themeFill="background1"/>
            <w:tcMar>
              <w:top w:w="0" w:type="dxa"/>
              <w:left w:w="0" w:type="dxa"/>
              <w:bottom w:w="0" w:type="dxa"/>
              <w:right w:w="0" w:type="dxa"/>
            </w:tcMar>
            <w:hideMark/>
          </w:tcPr>
          <w:p w14:paraId="0C720C10" w14:textId="06DD9008" w:rsidR="00FB6199" w:rsidRPr="00C811BF" w:rsidRDefault="00FE4868" w:rsidP="00FB6199">
            <w:pPr>
              <w:jc w:val="center"/>
              <w:rPr>
                <w:rFonts w:ascii="Arial" w:hAnsi="Arial" w:cs="Arial"/>
                <w:b/>
                <w:sz w:val="24"/>
                <w:szCs w:val="24"/>
              </w:rPr>
            </w:pPr>
            <w:r w:rsidRPr="00C811BF">
              <w:rPr>
                <w:rFonts w:ascii="Arial" w:hAnsi="Arial" w:cs="Arial"/>
              </w:rPr>
              <w:lastRenderedPageBreak/>
              <w:br w:type="page"/>
            </w:r>
            <w:r w:rsidR="00FB6199" w:rsidRPr="00C811BF">
              <w:rPr>
                <w:rFonts w:ascii="Arial" w:hAnsi="Arial" w:cs="Arial"/>
                <w:b/>
                <w:sz w:val="24"/>
                <w:szCs w:val="24"/>
              </w:rPr>
              <w:t>Nitrate + Nitrite</w:t>
            </w:r>
            <w:r w:rsidR="00FB6199" w:rsidRPr="00C811BF">
              <w:rPr>
                <w:rFonts w:ascii="Arial" w:hAnsi="Arial" w:cs="Arial"/>
                <w:b/>
                <w:sz w:val="24"/>
                <w:szCs w:val="24"/>
              </w:rPr>
              <w:br/>
              <w:t>(as Nitrogen)</w:t>
            </w:r>
          </w:p>
        </w:tc>
        <w:tc>
          <w:tcPr>
            <w:tcW w:w="1663" w:type="dxa"/>
            <w:shd w:val="clear" w:color="auto" w:fill="FFFFFF" w:themeFill="background1"/>
            <w:tcMar>
              <w:top w:w="0" w:type="dxa"/>
              <w:left w:w="0" w:type="dxa"/>
              <w:bottom w:w="0" w:type="dxa"/>
              <w:right w:w="0" w:type="dxa"/>
            </w:tcMar>
            <w:hideMark/>
          </w:tcPr>
          <w:p w14:paraId="0E4577C4" w14:textId="77777777" w:rsidR="00FB6199" w:rsidRPr="00C811BF" w:rsidRDefault="00FB6199" w:rsidP="00FB6199">
            <w:pPr>
              <w:jc w:val="center"/>
              <w:rPr>
                <w:rFonts w:ascii="Arial" w:hAnsi="Arial" w:cs="Arial"/>
                <w:sz w:val="20"/>
                <w:szCs w:val="20"/>
              </w:rPr>
            </w:pPr>
            <w:r w:rsidRPr="00C811BF">
              <w:rPr>
                <w:rFonts w:ascii="Arial" w:hAnsi="Arial" w:cs="Arial"/>
                <w:sz w:val="20"/>
                <w:szCs w:val="20"/>
              </w:rPr>
              <w:t>No</w:t>
            </w:r>
          </w:p>
        </w:tc>
        <w:tc>
          <w:tcPr>
            <w:tcW w:w="1662" w:type="dxa"/>
            <w:shd w:val="clear" w:color="auto" w:fill="FFFFFF" w:themeFill="background1"/>
            <w:tcMar>
              <w:top w:w="0" w:type="dxa"/>
              <w:left w:w="0" w:type="dxa"/>
              <w:bottom w:w="0" w:type="dxa"/>
              <w:right w:w="0" w:type="dxa"/>
            </w:tcMar>
            <w:hideMark/>
          </w:tcPr>
          <w:p w14:paraId="1A10454A" w14:textId="62FA279F" w:rsidR="00FB6199" w:rsidRPr="00C811BF" w:rsidRDefault="00FB6199" w:rsidP="00FB6199">
            <w:pPr>
              <w:jc w:val="center"/>
              <w:rPr>
                <w:rFonts w:ascii="Arial" w:hAnsi="Arial" w:cs="Arial"/>
                <w:sz w:val="20"/>
                <w:szCs w:val="20"/>
              </w:rPr>
            </w:pPr>
            <w:r w:rsidRPr="00C811BF">
              <w:rPr>
                <w:rFonts w:ascii="Arial" w:hAnsi="Arial" w:cs="Arial"/>
                <w:sz w:val="20"/>
                <w:szCs w:val="20"/>
              </w:rPr>
              <w:t>RTST: 0.</w:t>
            </w:r>
            <w:r w:rsidR="00C811BF">
              <w:rPr>
                <w:rFonts w:ascii="Arial" w:hAnsi="Arial" w:cs="Arial"/>
                <w:sz w:val="20"/>
                <w:szCs w:val="20"/>
              </w:rPr>
              <w:t>47</w:t>
            </w:r>
            <w:r w:rsidRPr="00C811BF">
              <w:rPr>
                <w:rFonts w:ascii="Arial" w:hAnsi="Arial" w:cs="Arial"/>
                <w:sz w:val="20"/>
                <w:szCs w:val="20"/>
              </w:rPr>
              <w:br/>
              <w:t>SWTP: 0.3</w:t>
            </w:r>
            <w:r w:rsidR="00C811BF">
              <w:rPr>
                <w:rFonts w:ascii="Arial" w:hAnsi="Arial" w:cs="Arial"/>
                <w:sz w:val="20"/>
                <w:szCs w:val="20"/>
              </w:rPr>
              <w:t>2</w:t>
            </w:r>
          </w:p>
        </w:tc>
        <w:tc>
          <w:tcPr>
            <w:tcW w:w="895" w:type="dxa"/>
            <w:shd w:val="clear" w:color="auto" w:fill="FFFFFF" w:themeFill="background1"/>
            <w:tcMar>
              <w:top w:w="0" w:type="dxa"/>
              <w:left w:w="0" w:type="dxa"/>
              <w:bottom w:w="0" w:type="dxa"/>
              <w:right w:w="0" w:type="dxa"/>
            </w:tcMar>
            <w:hideMark/>
          </w:tcPr>
          <w:p w14:paraId="7D3EEC5D" w14:textId="77777777" w:rsidR="00FB6199" w:rsidRPr="00C811BF" w:rsidRDefault="00FB6199" w:rsidP="00FB6199">
            <w:pPr>
              <w:jc w:val="center"/>
              <w:rPr>
                <w:rFonts w:ascii="Arial" w:hAnsi="Arial" w:cs="Arial"/>
                <w:sz w:val="20"/>
                <w:szCs w:val="20"/>
              </w:rPr>
            </w:pPr>
            <w:r w:rsidRPr="00C811BF">
              <w:rPr>
                <w:rFonts w:ascii="Arial" w:hAnsi="Arial" w:cs="Arial"/>
                <w:sz w:val="20"/>
                <w:szCs w:val="20"/>
              </w:rPr>
              <w:t>ppm</w:t>
            </w:r>
          </w:p>
        </w:tc>
        <w:tc>
          <w:tcPr>
            <w:tcW w:w="1022" w:type="dxa"/>
            <w:shd w:val="clear" w:color="auto" w:fill="FFFFFF" w:themeFill="background1"/>
            <w:tcMar>
              <w:top w:w="0" w:type="dxa"/>
              <w:left w:w="0" w:type="dxa"/>
              <w:bottom w:w="0" w:type="dxa"/>
              <w:right w:w="0" w:type="dxa"/>
            </w:tcMar>
            <w:hideMark/>
          </w:tcPr>
          <w:p w14:paraId="71FEACBC" w14:textId="77777777" w:rsidR="00FB6199" w:rsidRPr="00C811BF" w:rsidRDefault="00FB6199" w:rsidP="00FB6199">
            <w:pPr>
              <w:jc w:val="center"/>
              <w:rPr>
                <w:rFonts w:ascii="Arial" w:hAnsi="Arial" w:cs="Arial"/>
                <w:sz w:val="20"/>
                <w:szCs w:val="20"/>
              </w:rPr>
            </w:pPr>
            <w:r w:rsidRPr="00C811BF">
              <w:rPr>
                <w:rFonts w:ascii="Arial" w:hAnsi="Arial" w:cs="Arial"/>
                <w:sz w:val="20"/>
                <w:szCs w:val="20"/>
              </w:rPr>
              <w:t>10</w:t>
            </w:r>
          </w:p>
        </w:tc>
        <w:tc>
          <w:tcPr>
            <w:tcW w:w="1022" w:type="dxa"/>
            <w:shd w:val="clear" w:color="auto" w:fill="FFFFFF" w:themeFill="background1"/>
            <w:tcMar>
              <w:top w:w="0" w:type="dxa"/>
              <w:left w:w="0" w:type="dxa"/>
              <w:bottom w:w="0" w:type="dxa"/>
              <w:right w:w="0" w:type="dxa"/>
            </w:tcMar>
            <w:hideMark/>
          </w:tcPr>
          <w:p w14:paraId="5235995D" w14:textId="77777777" w:rsidR="00FB6199" w:rsidRPr="00C811BF" w:rsidRDefault="00FB6199" w:rsidP="00FB6199">
            <w:pPr>
              <w:jc w:val="center"/>
              <w:rPr>
                <w:rFonts w:ascii="Arial" w:hAnsi="Arial" w:cs="Arial"/>
                <w:sz w:val="20"/>
                <w:szCs w:val="20"/>
              </w:rPr>
            </w:pPr>
            <w:r w:rsidRPr="00C811BF">
              <w:rPr>
                <w:rFonts w:ascii="Arial" w:hAnsi="Arial" w:cs="Arial"/>
                <w:sz w:val="20"/>
                <w:szCs w:val="20"/>
              </w:rPr>
              <w:t>10</w:t>
            </w:r>
          </w:p>
        </w:tc>
        <w:tc>
          <w:tcPr>
            <w:tcW w:w="4344" w:type="dxa"/>
            <w:shd w:val="clear" w:color="auto" w:fill="FFFFFF" w:themeFill="background1"/>
            <w:tcMar>
              <w:top w:w="0" w:type="dxa"/>
              <w:left w:w="0" w:type="dxa"/>
              <w:bottom w:w="0" w:type="dxa"/>
              <w:right w:w="0" w:type="dxa"/>
            </w:tcMar>
            <w:hideMark/>
          </w:tcPr>
          <w:p w14:paraId="6D49625E" w14:textId="1FC28B47" w:rsidR="00FB6199" w:rsidRPr="00C811BF" w:rsidRDefault="00FB6199" w:rsidP="00FB6199">
            <w:pPr>
              <w:rPr>
                <w:rFonts w:ascii="Arial" w:hAnsi="Arial" w:cs="Arial"/>
                <w:sz w:val="20"/>
                <w:szCs w:val="20"/>
              </w:rPr>
            </w:pPr>
            <w:r w:rsidRPr="00C811BF">
              <w:rPr>
                <w:rFonts w:ascii="Arial" w:hAnsi="Arial" w:cs="Arial"/>
                <w:sz w:val="20"/>
              </w:rPr>
              <w:t>Runoff</w:t>
            </w:r>
            <w:r w:rsidRPr="00C811BF">
              <w:rPr>
                <w:rFonts w:ascii="Arial" w:hAnsi="Arial" w:cs="Arial"/>
                <w:spacing w:val="-7"/>
                <w:sz w:val="20"/>
              </w:rPr>
              <w:t xml:space="preserve"> </w:t>
            </w:r>
            <w:r w:rsidRPr="00C811BF">
              <w:rPr>
                <w:rFonts w:ascii="Arial" w:hAnsi="Arial" w:cs="Arial"/>
                <w:sz w:val="20"/>
              </w:rPr>
              <w:t>from</w:t>
            </w:r>
            <w:r w:rsidRPr="00C811BF">
              <w:rPr>
                <w:rFonts w:ascii="Arial" w:hAnsi="Arial" w:cs="Arial"/>
                <w:spacing w:val="-6"/>
                <w:sz w:val="20"/>
              </w:rPr>
              <w:t xml:space="preserve"> </w:t>
            </w:r>
            <w:r w:rsidRPr="00C811BF">
              <w:rPr>
                <w:rFonts w:ascii="Arial" w:hAnsi="Arial" w:cs="Arial"/>
                <w:sz w:val="20"/>
              </w:rPr>
              <w:t>fertilizer</w:t>
            </w:r>
            <w:r w:rsidRPr="00C811BF">
              <w:rPr>
                <w:rFonts w:ascii="Arial" w:hAnsi="Arial" w:cs="Arial"/>
                <w:spacing w:val="-7"/>
                <w:sz w:val="20"/>
              </w:rPr>
              <w:t xml:space="preserve"> </w:t>
            </w:r>
            <w:r w:rsidRPr="00C811BF">
              <w:rPr>
                <w:rFonts w:ascii="Arial" w:hAnsi="Arial" w:cs="Arial"/>
                <w:sz w:val="20"/>
              </w:rPr>
              <w:t>use;</w:t>
            </w:r>
            <w:r w:rsidRPr="00C811BF">
              <w:rPr>
                <w:rFonts w:ascii="Arial" w:hAnsi="Arial" w:cs="Arial"/>
                <w:spacing w:val="-6"/>
                <w:sz w:val="20"/>
              </w:rPr>
              <w:t xml:space="preserve"> </w:t>
            </w:r>
            <w:r w:rsidRPr="00C811BF">
              <w:rPr>
                <w:rFonts w:ascii="Arial" w:hAnsi="Arial" w:cs="Arial"/>
                <w:sz w:val="20"/>
              </w:rPr>
              <w:t>leaching</w:t>
            </w:r>
            <w:r w:rsidRPr="00C811BF">
              <w:rPr>
                <w:rFonts w:ascii="Arial" w:hAnsi="Arial" w:cs="Arial"/>
                <w:spacing w:val="-7"/>
                <w:sz w:val="20"/>
              </w:rPr>
              <w:t xml:space="preserve"> </w:t>
            </w:r>
            <w:r w:rsidRPr="00C811BF">
              <w:rPr>
                <w:rFonts w:ascii="Arial" w:hAnsi="Arial" w:cs="Arial"/>
                <w:sz w:val="20"/>
              </w:rPr>
              <w:t>from</w:t>
            </w:r>
            <w:r w:rsidRPr="00C811BF">
              <w:rPr>
                <w:rFonts w:ascii="Arial" w:hAnsi="Arial" w:cs="Arial"/>
                <w:spacing w:val="-6"/>
                <w:sz w:val="20"/>
              </w:rPr>
              <w:t xml:space="preserve"> </w:t>
            </w:r>
            <w:r w:rsidRPr="00C811BF">
              <w:rPr>
                <w:rFonts w:ascii="Arial" w:hAnsi="Arial" w:cs="Arial"/>
                <w:sz w:val="20"/>
              </w:rPr>
              <w:t>septic</w:t>
            </w:r>
            <w:r w:rsidRPr="00C811BF">
              <w:rPr>
                <w:rFonts w:ascii="Arial" w:hAnsi="Arial" w:cs="Arial"/>
                <w:spacing w:val="-7"/>
                <w:sz w:val="20"/>
              </w:rPr>
              <w:t xml:space="preserve"> </w:t>
            </w:r>
            <w:r w:rsidRPr="00C811BF">
              <w:rPr>
                <w:rFonts w:ascii="Arial" w:hAnsi="Arial" w:cs="Arial"/>
                <w:sz w:val="20"/>
              </w:rPr>
              <w:t>tanks; sewage; naturally present in the environment.</w:t>
            </w:r>
          </w:p>
        </w:tc>
      </w:tr>
      <w:tr w:rsidR="00FB6199" w:rsidRPr="00C811BF" w14:paraId="007F2088" w14:textId="77777777" w:rsidTr="00C65F04">
        <w:trPr>
          <w:jc w:val="center"/>
        </w:trPr>
        <w:tc>
          <w:tcPr>
            <w:tcW w:w="15598" w:type="dxa"/>
            <w:gridSpan w:val="7"/>
            <w:shd w:val="clear" w:color="auto" w:fill="FFFFFF" w:themeFill="background1"/>
            <w:tcMar>
              <w:top w:w="0" w:type="dxa"/>
              <w:left w:w="0" w:type="dxa"/>
              <w:bottom w:w="0" w:type="dxa"/>
              <w:right w:w="0" w:type="dxa"/>
            </w:tcMar>
          </w:tcPr>
          <w:p w14:paraId="3889C3C1" w14:textId="77777777" w:rsidR="00FB6199" w:rsidRPr="00C811BF" w:rsidRDefault="00FB6199" w:rsidP="00FB6199">
            <w:pPr>
              <w:spacing w:before="309" w:line="256" w:lineRule="auto"/>
              <w:rPr>
                <w:rFonts w:ascii="Arial" w:hAnsi="Arial" w:cs="Arial"/>
                <w:sz w:val="20"/>
              </w:rPr>
            </w:pPr>
            <w:r w:rsidRPr="00C811BF">
              <w:rPr>
                <w:rFonts w:ascii="Arial" w:hAnsi="Arial" w:cs="Arial"/>
                <w:sz w:val="20"/>
              </w:rPr>
              <w:t>Antimony,</w:t>
            </w:r>
            <w:r w:rsidRPr="00C811BF">
              <w:rPr>
                <w:rFonts w:ascii="Arial" w:hAnsi="Arial" w:cs="Arial"/>
                <w:spacing w:val="-4"/>
                <w:sz w:val="20"/>
              </w:rPr>
              <w:t xml:space="preserve"> </w:t>
            </w:r>
            <w:r w:rsidRPr="00C811BF">
              <w:rPr>
                <w:rFonts w:ascii="Arial" w:hAnsi="Arial" w:cs="Arial"/>
                <w:sz w:val="20"/>
              </w:rPr>
              <w:t>Arsenic,</w:t>
            </w:r>
            <w:r w:rsidRPr="00C811BF">
              <w:rPr>
                <w:rFonts w:ascii="Arial" w:hAnsi="Arial" w:cs="Arial"/>
                <w:spacing w:val="-4"/>
                <w:sz w:val="20"/>
              </w:rPr>
              <w:t xml:space="preserve"> </w:t>
            </w:r>
            <w:r w:rsidRPr="00C811BF">
              <w:rPr>
                <w:rFonts w:ascii="Arial" w:hAnsi="Arial" w:cs="Arial"/>
                <w:sz w:val="20"/>
              </w:rPr>
              <w:t>Barium,</w:t>
            </w:r>
            <w:r w:rsidRPr="00C811BF">
              <w:rPr>
                <w:rFonts w:ascii="Arial" w:hAnsi="Arial" w:cs="Arial"/>
                <w:spacing w:val="-1"/>
                <w:sz w:val="20"/>
              </w:rPr>
              <w:t xml:space="preserve"> </w:t>
            </w:r>
            <w:r w:rsidRPr="00C811BF">
              <w:rPr>
                <w:rFonts w:ascii="Arial" w:hAnsi="Arial" w:cs="Arial"/>
                <w:sz w:val="20"/>
              </w:rPr>
              <w:t>Beryllium,</w:t>
            </w:r>
            <w:r w:rsidRPr="00C811BF">
              <w:rPr>
                <w:rFonts w:ascii="Arial" w:hAnsi="Arial" w:cs="Arial"/>
                <w:spacing w:val="-3"/>
                <w:sz w:val="20"/>
              </w:rPr>
              <w:t xml:space="preserve"> </w:t>
            </w:r>
            <w:r w:rsidRPr="00C811BF">
              <w:rPr>
                <w:rFonts w:ascii="Arial" w:hAnsi="Arial" w:cs="Arial"/>
                <w:sz w:val="20"/>
              </w:rPr>
              <w:t>Cadmium,</w:t>
            </w:r>
            <w:r w:rsidRPr="00C811BF">
              <w:rPr>
                <w:rFonts w:ascii="Arial" w:hAnsi="Arial" w:cs="Arial"/>
                <w:spacing w:val="-4"/>
                <w:sz w:val="20"/>
              </w:rPr>
              <w:t xml:space="preserve"> </w:t>
            </w:r>
            <w:r w:rsidRPr="00C811BF">
              <w:rPr>
                <w:rFonts w:ascii="Arial" w:hAnsi="Arial" w:cs="Arial"/>
                <w:sz w:val="20"/>
              </w:rPr>
              <w:t>Chromium,</w:t>
            </w:r>
            <w:r w:rsidRPr="00C811BF">
              <w:rPr>
                <w:rFonts w:ascii="Arial" w:hAnsi="Arial" w:cs="Arial"/>
                <w:spacing w:val="-4"/>
                <w:sz w:val="20"/>
              </w:rPr>
              <w:t xml:space="preserve"> </w:t>
            </w:r>
            <w:r w:rsidRPr="00C811BF">
              <w:rPr>
                <w:rFonts w:ascii="Arial" w:hAnsi="Arial" w:cs="Arial"/>
                <w:sz w:val="20"/>
              </w:rPr>
              <w:t>Cyanide, Mercury,</w:t>
            </w:r>
            <w:r w:rsidRPr="00C811BF">
              <w:rPr>
                <w:rFonts w:ascii="Arial" w:hAnsi="Arial" w:cs="Arial"/>
                <w:spacing w:val="-4"/>
                <w:sz w:val="20"/>
              </w:rPr>
              <w:t xml:space="preserve"> </w:t>
            </w:r>
            <w:r w:rsidRPr="00C811BF">
              <w:rPr>
                <w:rFonts w:ascii="Arial" w:hAnsi="Arial" w:cs="Arial"/>
                <w:sz w:val="20"/>
              </w:rPr>
              <w:t>Nickel,</w:t>
            </w:r>
            <w:r w:rsidRPr="00C811BF">
              <w:rPr>
                <w:rFonts w:ascii="Arial" w:hAnsi="Arial" w:cs="Arial"/>
                <w:spacing w:val="-1"/>
                <w:sz w:val="20"/>
              </w:rPr>
              <w:t xml:space="preserve"> </w:t>
            </w:r>
            <w:r w:rsidRPr="00C811BF">
              <w:rPr>
                <w:rFonts w:ascii="Arial" w:hAnsi="Arial" w:cs="Arial"/>
                <w:sz w:val="20"/>
              </w:rPr>
              <w:t>Selenium</w:t>
            </w:r>
            <w:r w:rsidRPr="00C811BF">
              <w:rPr>
                <w:rFonts w:ascii="Arial" w:hAnsi="Arial" w:cs="Arial"/>
                <w:spacing w:val="-2"/>
                <w:sz w:val="20"/>
              </w:rPr>
              <w:t xml:space="preserve"> </w:t>
            </w:r>
            <w:r w:rsidRPr="00C811BF">
              <w:rPr>
                <w:rFonts w:ascii="Arial" w:hAnsi="Arial" w:cs="Arial"/>
                <w:sz w:val="20"/>
              </w:rPr>
              <w:t>and</w:t>
            </w:r>
            <w:r w:rsidRPr="00C811BF">
              <w:rPr>
                <w:rFonts w:ascii="Arial" w:hAnsi="Arial" w:cs="Arial"/>
                <w:spacing w:val="-4"/>
                <w:sz w:val="20"/>
              </w:rPr>
              <w:t xml:space="preserve"> </w:t>
            </w:r>
            <w:r w:rsidRPr="00C811BF">
              <w:rPr>
                <w:rFonts w:ascii="Arial" w:hAnsi="Arial" w:cs="Arial"/>
                <w:sz w:val="20"/>
              </w:rPr>
              <w:t>Thallium</w:t>
            </w:r>
            <w:r w:rsidRPr="00C811BF">
              <w:rPr>
                <w:rFonts w:ascii="Arial" w:hAnsi="Arial" w:cs="Arial"/>
                <w:spacing w:val="-2"/>
                <w:sz w:val="20"/>
              </w:rPr>
              <w:t xml:space="preserve"> </w:t>
            </w:r>
            <w:r w:rsidRPr="00C811BF">
              <w:rPr>
                <w:rFonts w:ascii="Arial" w:hAnsi="Arial" w:cs="Arial"/>
                <w:sz w:val="20"/>
              </w:rPr>
              <w:t>were</w:t>
            </w:r>
            <w:r w:rsidRPr="00C811BF">
              <w:rPr>
                <w:rFonts w:ascii="Arial" w:hAnsi="Arial" w:cs="Arial"/>
                <w:spacing w:val="-2"/>
                <w:sz w:val="20"/>
              </w:rPr>
              <w:t xml:space="preserve"> </w:t>
            </w:r>
            <w:r w:rsidRPr="00C811BF">
              <w:rPr>
                <w:rFonts w:ascii="Arial" w:hAnsi="Arial" w:cs="Arial"/>
                <w:sz w:val="20"/>
              </w:rPr>
              <w:t>analyzed</w:t>
            </w:r>
            <w:r w:rsidRPr="00C811BF">
              <w:rPr>
                <w:rFonts w:ascii="Arial" w:hAnsi="Arial" w:cs="Arial"/>
                <w:spacing w:val="-5"/>
                <w:sz w:val="20"/>
              </w:rPr>
              <w:t xml:space="preserve"> </w:t>
            </w:r>
            <w:r w:rsidRPr="00C811BF">
              <w:rPr>
                <w:rFonts w:ascii="Arial" w:hAnsi="Arial" w:cs="Arial"/>
                <w:sz w:val="20"/>
              </w:rPr>
              <w:t>for</w:t>
            </w:r>
            <w:r w:rsidRPr="00C811BF">
              <w:rPr>
                <w:rFonts w:ascii="Arial" w:hAnsi="Arial" w:cs="Arial"/>
                <w:spacing w:val="-4"/>
                <w:sz w:val="20"/>
              </w:rPr>
              <w:t xml:space="preserve"> </w:t>
            </w:r>
            <w:r w:rsidRPr="00C811BF">
              <w:rPr>
                <w:rFonts w:ascii="Arial" w:hAnsi="Arial" w:cs="Arial"/>
                <w:sz w:val="20"/>
              </w:rPr>
              <w:t>but</w:t>
            </w:r>
            <w:r w:rsidRPr="00C811BF">
              <w:rPr>
                <w:rFonts w:ascii="Arial" w:hAnsi="Arial" w:cs="Arial"/>
                <w:spacing w:val="-1"/>
                <w:sz w:val="20"/>
              </w:rPr>
              <w:t xml:space="preserve"> </w:t>
            </w:r>
            <w:r w:rsidRPr="00C811BF">
              <w:rPr>
                <w:rFonts w:ascii="Arial" w:hAnsi="Arial" w:cs="Arial"/>
                <w:sz w:val="20"/>
              </w:rPr>
              <w:t>not detected by certified laboratory analysis.</w:t>
            </w:r>
          </w:p>
          <w:p w14:paraId="18278BCC" w14:textId="77777777" w:rsidR="00FB6199" w:rsidRPr="00C811BF" w:rsidRDefault="00FB6199" w:rsidP="00FB6199">
            <w:pPr>
              <w:spacing w:before="163"/>
              <w:rPr>
                <w:rFonts w:ascii="Arial" w:hAnsi="Arial" w:cs="Arial"/>
                <w:sz w:val="20"/>
              </w:rPr>
            </w:pPr>
            <w:r w:rsidRPr="00C811BF">
              <w:rPr>
                <w:rFonts w:ascii="Arial" w:hAnsi="Arial" w:cs="Arial"/>
                <w:sz w:val="20"/>
              </w:rPr>
              <w:t>Asbestos</w:t>
            </w:r>
            <w:r w:rsidRPr="00C811BF">
              <w:rPr>
                <w:rFonts w:ascii="Arial" w:hAnsi="Arial" w:cs="Arial"/>
                <w:spacing w:val="-7"/>
                <w:sz w:val="20"/>
              </w:rPr>
              <w:t xml:space="preserve"> </w:t>
            </w:r>
            <w:r w:rsidRPr="00C811BF">
              <w:rPr>
                <w:rFonts w:ascii="Arial" w:hAnsi="Arial" w:cs="Arial"/>
                <w:sz w:val="20"/>
              </w:rPr>
              <w:t>was</w:t>
            </w:r>
            <w:r w:rsidRPr="00C811BF">
              <w:rPr>
                <w:rFonts w:ascii="Arial" w:hAnsi="Arial" w:cs="Arial"/>
                <w:spacing w:val="-3"/>
                <w:sz w:val="20"/>
              </w:rPr>
              <w:t xml:space="preserve"> </w:t>
            </w:r>
            <w:r w:rsidRPr="00C811BF">
              <w:rPr>
                <w:rFonts w:ascii="Arial" w:hAnsi="Arial" w:cs="Arial"/>
                <w:sz w:val="20"/>
              </w:rPr>
              <w:t>analyzed</w:t>
            </w:r>
            <w:r w:rsidRPr="00C811BF">
              <w:rPr>
                <w:rFonts w:ascii="Arial" w:hAnsi="Arial" w:cs="Arial"/>
                <w:spacing w:val="-8"/>
                <w:sz w:val="20"/>
              </w:rPr>
              <w:t xml:space="preserve"> </w:t>
            </w:r>
            <w:r w:rsidRPr="00C811BF">
              <w:rPr>
                <w:rFonts w:ascii="Arial" w:hAnsi="Arial" w:cs="Arial"/>
                <w:sz w:val="20"/>
              </w:rPr>
              <w:t>for</w:t>
            </w:r>
            <w:r w:rsidRPr="00C811BF">
              <w:rPr>
                <w:rFonts w:ascii="Arial" w:hAnsi="Arial" w:cs="Arial"/>
                <w:spacing w:val="-6"/>
                <w:sz w:val="20"/>
              </w:rPr>
              <w:t xml:space="preserve"> </w:t>
            </w:r>
            <w:r w:rsidRPr="00C811BF">
              <w:rPr>
                <w:rFonts w:ascii="Arial" w:hAnsi="Arial" w:cs="Arial"/>
                <w:sz w:val="20"/>
              </w:rPr>
              <w:t>in</w:t>
            </w:r>
            <w:r w:rsidRPr="00C811BF">
              <w:rPr>
                <w:rFonts w:ascii="Arial" w:hAnsi="Arial" w:cs="Arial"/>
                <w:spacing w:val="-7"/>
                <w:sz w:val="20"/>
              </w:rPr>
              <w:t xml:space="preserve"> </w:t>
            </w:r>
            <w:r w:rsidRPr="00C811BF">
              <w:rPr>
                <w:rFonts w:ascii="Arial" w:hAnsi="Arial" w:cs="Arial"/>
                <w:sz w:val="20"/>
              </w:rPr>
              <w:t>2022</w:t>
            </w:r>
            <w:r w:rsidRPr="00C811BF">
              <w:rPr>
                <w:rFonts w:ascii="Arial" w:hAnsi="Arial" w:cs="Arial"/>
                <w:spacing w:val="-5"/>
                <w:sz w:val="20"/>
              </w:rPr>
              <w:t xml:space="preserve"> </w:t>
            </w:r>
            <w:r w:rsidRPr="00C811BF">
              <w:rPr>
                <w:rFonts w:ascii="Arial" w:hAnsi="Arial" w:cs="Arial"/>
                <w:sz w:val="20"/>
              </w:rPr>
              <w:t>but</w:t>
            </w:r>
            <w:r w:rsidRPr="00C811BF">
              <w:rPr>
                <w:rFonts w:ascii="Arial" w:hAnsi="Arial" w:cs="Arial"/>
                <w:spacing w:val="-5"/>
                <w:sz w:val="20"/>
              </w:rPr>
              <w:t xml:space="preserve"> </w:t>
            </w:r>
            <w:r w:rsidRPr="00C811BF">
              <w:rPr>
                <w:rFonts w:ascii="Arial" w:hAnsi="Arial" w:cs="Arial"/>
                <w:sz w:val="20"/>
              </w:rPr>
              <w:t>not</w:t>
            </w:r>
            <w:r w:rsidRPr="00C811BF">
              <w:rPr>
                <w:rFonts w:ascii="Arial" w:hAnsi="Arial" w:cs="Arial"/>
                <w:spacing w:val="-6"/>
                <w:sz w:val="20"/>
              </w:rPr>
              <w:t xml:space="preserve"> </w:t>
            </w:r>
            <w:r w:rsidRPr="00C811BF">
              <w:rPr>
                <w:rFonts w:ascii="Arial" w:hAnsi="Arial" w:cs="Arial"/>
                <w:sz w:val="20"/>
              </w:rPr>
              <w:t>detected</w:t>
            </w:r>
            <w:r w:rsidRPr="00C811BF">
              <w:rPr>
                <w:rFonts w:ascii="Arial" w:hAnsi="Arial" w:cs="Arial"/>
                <w:spacing w:val="-6"/>
                <w:sz w:val="20"/>
              </w:rPr>
              <w:t xml:space="preserve"> </w:t>
            </w:r>
            <w:r w:rsidRPr="00C811BF">
              <w:rPr>
                <w:rFonts w:ascii="Arial" w:hAnsi="Arial" w:cs="Arial"/>
                <w:sz w:val="20"/>
              </w:rPr>
              <w:t>by</w:t>
            </w:r>
            <w:r w:rsidRPr="00C811BF">
              <w:rPr>
                <w:rFonts w:ascii="Arial" w:hAnsi="Arial" w:cs="Arial"/>
                <w:spacing w:val="-6"/>
                <w:sz w:val="20"/>
              </w:rPr>
              <w:t xml:space="preserve"> </w:t>
            </w:r>
            <w:r w:rsidRPr="00C811BF">
              <w:rPr>
                <w:rFonts w:ascii="Arial" w:hAnsi="Arial" w:cs="Arial"/>
                <w:sz w:val="20"/>
              </w:rPr>
              <w:t>certified</w:t>
            </w:r>
            <w:r w:rsidRPr="00C811BF">
              <w:rPr>
                <w:rFonts w:ascii="Arial" w:hAnsi="Arial" w:cs="Arial"/>
                <w:spacing w:val="-6"/>
                <w:sz w:val="20"/>
              </w:rPr>
              <w:t xml:space="preserve"> </w:t>
            </w:r>
            <w:r w:rsidRPr="00C811BF">
              <w:rPr>
                <w:rFonts w:ascii="Arial" w:hAnsi="Arial" w:cs="Arial"/>
                <w:sz w:val="20"/>
              </w:rPr>
              <w:t>laboratory</w:t>
            </w:r>
            <w:r w:rsidRPr="00C811BF">
              <w:rPr>
                <w:rFonts w:ascii="Arial" w:hAnsi="Arial" w:cs="Arial"/>
                <w:spacing w:val="-6"/>
                <w:sz w:val="20"/>
              </w:rPr>
              <w:t xml:space="preserve"> </w:t>
            </w:r>
            <w:r w:rsidRPr="00C811BF">
              <w:rPr>
                <w:rFonts w:ascii="Arial" w:hAnsi="Arial" w:cs="Arial"/>
                <w:spacing w:val="-2"/>
                <w:sz w:val="20"/>
              </w:rPr>
              <w:t>analysis.</w:t>
            </w:r>
          </w:p>
          <w:p w14:paraId="402ACBEE" w14:textId="77777777" w:rsidR="00FB6199" w:rsidRPr="00C811BF" w:rsidRDefault="00FB6199" w:rsidP="00FB6199">
            <w:pPr>
              <w:spacing w:before="178" w:line="259" w:lineRule="auto"/>
              <w:rPr>
                <w:rFonts w:ascii="Arial" w:hAnsi="Arial" w:cs="Arial"/>
                <w:sz w:val="20"/>
              </w:rPr>
            </w:pPr>
            <w:r w:rsidRPr="00C811BF">
              <w:rPr>
                <w:rFonts w:ascii="Arial" w:hAnsi="Arial" w:cs="Arial"/>
                <w:color w:val="212121"/>
                <w:sz w:val="20"/>
              </w:rPr>
              <w:t xml:space="preserve">Sodium was detected in laboratory analysis </w:t>
            </w:r>
            <w:r w:rsidRPr="00C811BF">
              <w:rPr>
                <w:rFonts w:ascii="Arial" w:hAnsi="Arial" w:cs="Arial"/>
                <w:sz w:val="20"/>
              </w:rPr>
              <w:t xml:space="preserve">(SWTP: 10.9 ppm, RTST: 11.6 ppm). </w:t>
            </w:r>
            <w:r w:rsidRPr="00C811BF">
              <w:rPr>
                <w:rFonts w:ascii="Arial" w:hAnsi="Arial" w:cs="Arial"/>
                <w:color w:val="212121"/>
                <w:sz w:val="20"/>
              </w:rPr>
              <w:t>Sodium does not have National Primary Drinking Water Regulation</w:t>
            </w:r>
            <w:r w:rsidRPr="00C811BF">
              <w:rPr>
                <w:rFonts w:ascii="Arial" w:hAnsi="Arial" w:cs="Arial"/>
                <w:color w:val="212121"/>
                <w:spacing w:val="-2"/>
                <w:sz w:val="20"/>
              </w:rPr>
              <w:t xml:space="preserve"> </w:t>
            </w:r>
            <w:r w:rsidRPr="00C811BF">
              <w:rPr>
                <w:rFonts w:ascii="Arial" w:hAnsi="Arial" w:cs="Arial"/>
                <w:color w:val="212121"/>
                <w:sz w:val="20"/>
              </w:rPr>
              <w:t>or</w:t>
            </w:r>
            <w:r w:rsidRPr="00C811BF">
              <w:rPr>
                <w:rFonts w:ascii="Arial" w:hAnsi="Arial" w:cs="Arial"/>
                <w:color w:val="212121"/>
                <w:spacing w:val="-4"/>
                <w:sz w:val="20"/>
              </w:rPr>
              <w:t xml:space="preserve"> </w:t>
            </w:r>
            <w:r w:rsidRPr="00C811BF">
              <w:rPr>
                <w:rFonts w:ascii="Arial" w:hAnsi="Arial" w:cs="Arial"/>
                <w:color w:val="212121"/>
                <w:sz w:val="20"/>
              </w:rPr>
              <w:t>a</w:t>
            </w:r>
            <w:r w:rsidRPr="00C811BF">
              <w:rPr>
                <w:rFonts w:ascii="Arial" w:hAnsi="Arial" w:cs="Arial"/>
                <w:color w:val="212121"/>
                <w:spacing w:val="-2"/>
                <w:sz w:val="20"/>
              </w:rPr>
              <w:t xml:space="preserve"> </w:t>
            </w:r>
            <w:r w:rsidRPr="00C811BF">
              <w:rPr>
                <w:rFonts w:ascii="Arial" w:hAnsi="Arial" w:cs="Arial"/>
                <w:color w:val="212121"/>
                <w:sz w:val="20"/>
              </w:rPr>
              <w:t>Secondary Drinking</w:t>
            </w:r>
            <w:r w:rsidRPr="00C811BF">
              <w:rPr>
                <w:rFonts w:ascii="Arial" w:hAnsi="Arial" w:cs="Arial"/>
                <w:color w:val="212121"/>
                <w:spacing w:val="-2"/>
                <w:sz w:val="20"/>
              </w:rPr>
              <w:t xml:space="preserve"> </w:t>
            </w:r>
            <w:r w:rsidRPr="00C811BF">
              <w:rPr>
                <w:rFonts w:ascii="Arial" w:hAnsi="Arial" w:cs="Arial"/>
                <w:color w:val="212121"/>
                <w:sz w:val="20"/>
              </w:rPr>
              <w:t>Water</w:t>
            </w:r>
            <w:r w:rsidRPr="00C811BF">
              <w:rPr>
                <w:rFonts w:ascii="Arial" w:hAnsi="Arial" w:cs="Arial"/>
                <w:color w:val="212121"/>
                <w:spacing w:val="-3"/>
                <w:sz w:val="20"/>
              </w:rPr>
              <w:t xml:space="preserve"> </w:t>
            </w:r>
            <w:r w:rsidRPr="00C811BF">
              <w:rPr>
                <w:rFonts w:ascii="Arial" w:hAnsi="Arial" w:cs="Arial"/>
                <w:color w:val="212121"/>
                <w:sz w:val="20"/>
              </w:rPr>
              <w:t>Regulation. Sodium</w:t>
            </w:r>
            <w:r w:rsidRPr="00C811BF">
              <w:rPr>
                <w:rFonts w:ascii="Arial" w:hAnsi="Arial" w:cs="Arial"/>
                <w:color w:val="212121"/>
                <w:spacing w:val="-4"/>
                <w:sz w:val="20"/>
              </w:rPr>
              <w:t xml:space="preserve"> </w:t>
            </w:r>
            <w:r w:rsidRPr="00C811BF">
              <w:rPr>
                <w:rFonts w:ascii="Arial" w:hAnsi="Arial" w:cs="Arial"/>
                <w:color w:val="212121"/>
                <w:sz w:val="20"/>
              </w:rPr>
              <w:t>comes</w:t>
            </w:r>
            <w:r w:rsidRPr="00C811BF">
              <w:rPr>
                <w:rFonts w:ascii="Arial" w:hAnsi="Arial" w:cs="Arial"/>
                <w:color w:val="212121"/>
                <w:spacing w:val="-3"/>
                <w:sz w:val="20"/>
              </w:rPr>
              <w:t xml:space="preserve"> </w:t>
            </w:r>
            <w:r w:rsidRPr="00C811BF">
              <w:rPr>
                <w:rFonts w:ascii="Arial" w:hAnsi="Arial" w:cs="Arial"/>
                <w:color w:val="212121"/>
                <w:sz w:val="20"/>
              </w:rPr>
              <w:t>primarily</w:t>
            </w:r>
            <w:r w:rsidRPr="00C811BF">
              <w:rPr>
                <w:rFonts w:ascii="Arial" w:hAnsi="Arial" w:cs="Arial"/>
                <w:color w:val="212121"/>
                <w:spacing w:val="-3"/>
                <w:sz w:val="20"/>
              </w:rPr>
              <w:t xml:space="preserve"> </w:t>
            </w:r>
            <w:r w:rsidRPr="00C811BF">
              <w:rPr>
                <w:rFonts w:ascii="Arial" w:hAnsi="Arial" w:cs="Arial"/>
                <w:color w:val="212121"/>
                <w:sz w:val="20"/>
              </w:rPr>
              <w:t>from</w:t>
            </w:r>
            <w:r w:rsidRPr="00C811BF">
              <w:rPr>
                <w:rFonts w:ascii="Arial" w:hAnsi="Arial" w:cs="Arial"/>
                <w:color w:val="212121"/>
                <w:spacing w:val="-4"/>
                <w:sz w:val="20"/>
              </w:rPr>
              <w:t xml:space="preserve"> </w:t>
            </w:r>
            <w:r w:rsidRPr="00C811BF">
              <w:rPr>
                <w:rFonts w:ascii="Arial" w:hAnsi="Arial" w:cs="Arial"/>
                <w:color w:val="212121"/>
                <w:sz w:val="20"/>
              </w:rPr>
              <w:t>water</w:t>
            </w:r>
            <w:r w:rsidRPr="00C811BF">
              <w:rPr>
                <w:rFonts w:ascii="Arial" w:hAnsi="Arial" w:cs="Arial"/>
                <w:color w:val="212121"/>
                <w:spacing w:val="-4"/>
                <w:sz w:val="20"/>
              </w:rPr>
              <w:t xml:space="preserve"> </w:t>
            </w:r>
            <w:r w:rsidRPr="00C811BF">
              <w:rPr>
                <w:rFonts w:ascii="Arial" w:hAnsi="Arial" w:cs="Arial"/>
                <w:color w:val="212121"/>
                <w:sz w:val="20"/>
              </w:rPr>
              <w:t>treatment</w:t>
            </w:r>
            <w:r w:rsidRPr="00C811BF">
              <w:rPr>
                <w:rFonts w:ascii="Arial" w:hAnsi="Arial" w:cs="Arial"/>
                <w:color w:val="212121"/>
                <w:spacing w:val="-4"/>
                <w:sz w:val="20"/>
              </w:rPr>
              <w:t xml:space="preserve"> </w:t>
            </w:r>
            <w:r w:rsidRPr="00C811BF">
              <w:rPr>
                <w:rFonts w:ascii="Arial" w:hAnsi="Arial" w:cs="Arial"/>
                <w:color w:val="212121"/>
                <w:sz w:val="20"/>
              </w:rPr>
              <w:t>chemicals used</w:t>
            </w:r>
            <w:r w:rsidRPr="00C811BF">
              <w:rPr>
                <w:rFonts w:ascii="Arial" w:hAnsi="Arial" w:cs="Arial"/>
                <w:color w:val="212121"/>
                <w:spacing w:val="-5"/>
                <w:sz w:val="20"/>
              </w:rPr>
              <w:t xml:space="preserve"> </w:t>
            </w:r>
            <w:r w:rsidRPr="00C811BF">
              <w:rPr>
                <w:rFonts w:ascii="Arial" w:hAnsi="Arial" w:cs="Arial"/>
                <w:color w:val="212121"/>
                <w:sz w:val="20"/>
              </w:rPr>
              <w:t>to</w:t>
            </w:r>
            <w:r w:rsidRPr="00C811BF">
              <w:rPr>
                <w:rFonts w:ascii="Arial" w:hAnsi="Arial" w:cs="Arial"/>
                <w:color w:val="212121"/>
                <w:spacing w:val="-4"/>
                <w:sz w:val="20"/>
              </w:rPr>
              <w:t xml:space="preserve"> </w:t>
            </w:r>
            <w:r w:rsidRPr="00C811BF">
              <w:rPr>
                <w:rFonts w:ascii="Arial" w:hAnsi="Arial" w:cs="Arial"/>
                <w:color w:val="212121"/>
                <w:sz w:val="20"/>
              </w:rPr>
              <w:t>adjust</w:t>
            </w:r>
            <w:r w:rsidRPr="00C811BF">
              <w:rPr>
                <w:rFonts w:ascii="Arial" w:hAnsi="Arial" w:cs="Arial"/>
                <w:color w:val="212121"/>
                <w:spacing w:val="-4"/>
                <w:sz w:val="20"/>
              </w:rPr>
              <w:t xml:space="preserve"> </w:t>
            </w:r>
            <w:r w:rsidRPr="00C811BF">
              <w:rPr>
                <w:rFonts w:ascii="Arial" w:hAnsi="Arial" w:cs="Arial"/>
                <w:color w:val="212121"/>
                <w:sz w:val="20"/>
              </w:rPr>
              <w:t>water</w:t>
            </w:r>
            <w:r w:rsidRPr="00C811BF">
              <w:rPr>
                <w:rFonts w:ascii="Arial" w:hAnsi="Arial" w:cs="Arial"/>
                <w:color w:val="212121"/>
                <w:spacing w:val="-1"/>
                <w:sz w:val="20"/>
              </w:rPr>
              <w:t xml:space="preserve"> </w:t>
            </w:r>
            <w:r w:rsidRPr="00C811BF">
              <w:rPr>
                <w:rFonts w:ascii="Arial" w:hAnsi="Arial" w:cs="Arial"/>
                <w:color w:val="212121"/>
                <w:sz w:val="20"/>
              </w:rPr>
              <w:t>pH and from the erosion of natural deposits.</w:t>
            </w:r>
          </w:p>
          <w:p w14:paraId="4DB6FFC6" w14:textId="077BEEEE" w:rsidR="00FB6199" w:rsidRPr="00C811BF" w:rsidRDefault="00FB6199" w:rsidP="00FB6199">
            <w:pPr>
              <w:pStyle w:val="NormalWeb"/>
              <w:shd w:val="clear" w:color="auto" w:fill="FFFFFF"/>
              <w:spacing w:before="0" w:beforeAutospacing="0" w:after="300" w:afterAutospacing="0"/>
              <w:rPr>
                <w:rFonts w:ascii="Arial" w:hAnsi="Arial" w:cs="Arial"/>
                <w:sz w:val="18"/>
                <w:szCs w:val="18"/>
              </w:rPr>
            </w:pPr>
          </w:p>
        </w:tc>
      </w:tr>
    </w:tbl>
    <w:p w14:paraId="280FAD77" w14:textId="77777777" w:rsidR="00615010" w:rsidRPr="00C811BF" w:rsidRDefault="00615010" w:rsidP="00615010">
      <w:pPr>
        <w:shd w:val="clear" w:color="auto" w:fill="FFFFFF"/>
        <w:rPr>
          <w:rFonts w:ascii="Arial" w:hAnsi="Arial" w:cs="Arial"/>
          <w:vanish/>
          <w:sz w:val="20"/>
          <w:szCs w:val="20"/>
          <w:lang w:val="en"/>
        </w:rPr>
      </w:pPr>
    </w:p>
    <w:tbl>
      <w:tblPr>
        <w:tblW w:w="5227" w:type="pct"/>
        <w:jc w:val="center"/>
        <w:tblBorders>
          <w:top w:val="single" w:sz="6" w:space="0" w:color="434B59"/>
          <w:left w:val="single" w:sz="6" w:space="0" w:color="434B59"/>
          <w:bottom w:val="single" w:sz="6" w:space="0" w:color="434B59"/>
          <w:right w:val="single" w:sz="6" w:space="0" w:color="434B59"/>
          <w:insideH w:val="single" w:sz="6" w:space="0" w:color="434B59"/>
          <w:insideV w:val="single" w:sz="6" w:space="0" w:color="434B59"/>
        </w:tblBorders>
        <w:tblLayout w:type="fixed"/>
        <w:tblCellMar>
          <w:top w:w="30" w:type="dxa"/>
          <w:left w:w="30" w:type="dxa"/>
          <w:bottom w:w="30" w:type="dxa"/>
          <w:right w:w="30" w:type="dxa"/>
        </w:tblCellMar>
        <w:tblLook w:val="04A0" w:firstRow="1" w:lastRow="0" w:firstColumn="1" w:lastColumn="0" w:noHBand="0" w:noVBand="1"/>
      </w:tblPr>
      <w:tblGrid>
        <w:gridCol w:w="518"/>
        <w:gridCol w:w="4064"/>
        <w:gridCol w:w="1169"/>
        <w:gridCol w:w="1891"/>
        <w:gridCol w:w="1854"/>
        <w:gridCol w:w="519"/>
        <w:gridCol w:w="674"/>
        <w:gridCol w:w="650"/>
        <w:gridCol w:w="4677"/>
      </w:tblGrid>
      <w:tr w:rsidR="00E43885" w:rsidRPr="00C811BF" w14:paraId="1C1784A6" w14:textId="77777777" w:rsidTr="003C7B7B">
        <w:trPr>
          <w:trHeight w:val="675"/>
          <w:jc w:val="center"/>
        </w:trPr>
        <w:tc>
          <w:tcPr>
            <w:tcW w:w="518" w:type="dxa"/>
            <w:shd w:val="clear" w:color="auto" w:fill="FFFFFF" w:themeFill="background1"/>
          </w:tcPr>
          <w:p w14:paraId="262623A4" w14:textId="77777777" w:rsidR="00E43885" w:rsidRPr="00C811BF" w:rsidRDefault="00E43885" w:rsidP="0093555D">
            <w:pPr>
              <w:jc w:val="center"/>
              <w:rPr>
                <w:rFonts w:ascii="Arial" w:hAnsi="Arial" w:cs="Arial"/>
              </w:rPr>
            </w:pPr>
          </w:p>
        </w:tc>
        <w:tc>
          <w:tcPr>
            <w:tcW w:w="15498" w:type="dxa"/>
            <w:gridSpan w:val="8"/>
            <w:shd w:val="clear" w:color="auto" w:fill="FFFFFF" w:themeFill="background1"/>
            <w:tcMar>
              <w:top w:w="0" w:type="dxa"/>
              <w:left w:w="0" w:type="dxa"/>
              <w:bottom w:w="0" w:type="dxa"/>
              <w:right w:w="0" w:type="dxa"/>
            </w:tcMar>
          </w:tcPr>
          <w:p w14:paraId="686C69EF" w14:textId="2504044F" w:rsidR="00E43885" w:rsidRPr="00C811BF" w:rsidRDefault="00E43885" w:rsidP="0093555D">
            <w:pPr>
              <w:jc w:val="center"/>
              <w:rPr>
                <w:rFonts w:ascii="Arial" w:hAnsi="Arial" w:cs="Arial"/>
              </w:rPr>
            </w:pPr>
            <w:r w:rsidRPr="00C811BF">
              <w:rPr>
                <w:rFonts w:ascii="Arial" w:hAnsi="Arial" w:cs="Arial"/>
              </w:rPr>
              <w:br w:type="page"/>
            </w:r>
          </w:p>
          <w:p w14:paraId="143A6CD8" w14:textId="77777777" w:rsidR="00E43885" w:rsidRPr="00C811BF" w:rsidRDefault="00E43885" w:rsidP="0093555D">
            <w:pPr>
              <w:jc w:val="center"/>
              <w:rPr>
                <w:rFonts w:ascii="Arial" w:hAnsi="Arial" w:cs="Arial"/>
              </w:rPr>
            </w:pPr>
          </w:p>
          <w:p w14:paraId="44DEB57F" w14:textId="77777777" w:rsidR="00E43885" w:rsidRPr="00C811BF" w:rsidRDefault="00E43885" w:rsidP="0093555D">
            <w:pPr>
              <w:jc w:val="center"/>
              <w:rPr>
                <w:rFonts w:ascii="Arial" w:hAnsi="Arial" w:cs="Arial"/>
              </w:rPr>
            </w:pPr>
          </w:p>
          <w:p w14:paraId="3B8498AA" w14:textId="77777777" w:rsidR="00E43885" w:rsidRPr="00C811BF" w:rsidRDefault="00E43885" w:rsidP="0093555D">
            <w:pPr>
              <w:jc w:val="center"/>
              <w:rPr>
                <w:rFonts w:ascii="Arial" w:hAnsi="Arial" w:cs="Arial"/>
              </w:rPr>
            </w:pPr>
          </w:p>
          <w:p w14:paraId="2EB289E5" w14:textId="77777777" w:rsidR="00E43885" w:rsidRPr="00C811BF" w:rsidRDefault="00E43885" w:rsidP="0093555D">
            <w:pPr>
              <w:jc w:val="center"/>
              <w:rPr>
                <w:rFonts w:ascii="Arial" w:hAnsi="Arial" w:cs="Arial"/>
              </w:rPr>
            </w:pPr>
          </w:p>
          <w:p w14:paraId="29EB4B57" w14:textId="77777777" w:rsidR="00E43885" w:rsidRPr="00C811BF" w:rsidRDefault="00E43885" w:rsidP="0093555D">
            <w:pPr>
              <w:jc w:val="center"/>
              <w:rPr>
                <w:rFonts w:ascii="Arial" w:hAnsi="Arial" w:cs="Arial"/>
              </w:rPr>
            </w:pPr>
          </w:p>
          <w:p w14:paraId="7C7E8093" w14:textId="1260E2D9" w:rsidR="00E43885" w:rsidRPr="00C811BF" w:rsidRDefault="00E43885" w:rsidP="0093555D">
            <w:pPr>
              <w:jc w:val="center"/>
              <w:rPr>
                <w:rFonts w:ascii="Arial" w:hAnsi="Arial" w:cs="Arial"/>
                <w:b/>
                <w:sz w:val="24"/>
                <w:szCs w:val="24"/>
              </w:rPr>
            </w:pPr>
            <w:r w:rsidRPr="00C811BF">
              <w:rPr>
                <w:rFonts w:ascii="Arial" w:hAnsi="Arial" w:cs="Arial"/>
                <w:b/>
                <w:sz w:val="24"/>
                <w:szCs w:val="24"/>
              </w:rPr>
              <w:t>ORGANIC CONTAMINANTS</w:t>
            </w:r>
          </w:p>
        </w:tc>
      </w:tr>
      <w:tr w:rsidR="00E43885" w:rsidRPr="00C811BF" w14:paraId="06F80DBA" w14:textId="77777777" w:rsidTr="00E43885">
        <w:trPr>
          <w:trHeight w:val="649"/>
          <w:jc w:val="center"/>
        </w:trPr>
        <w:tc>
          <w:tcPr>
            <w:tcW w:w="4582" w:type="dxa"/>
            <w:gridSpan w:val="2"/>
            <w:shd w:val="clear" w:color="auto" w:fill="FFFFFF" w:themeFill="background1"/>
            <w:tcMar>
              <w:top w:w="0" w:type="dxa"/>
              <w:left w:w="0" w:type="dxa"/>
              <w:bottom w:w="0" w:type="dxa"/>
              <w:right w:w="0" w:type="dxa"/>
            </w:tcMar>
          </w:tcPr>
          <w:p w14:paraId="4D488C20" w14:textId="77777777" w:rsidR="00E43885" w:rsidRPr="00C811BF" w:rsidRDefault="00E43885" w:rsidP="0093555D">
            <w:pPr>
              <w:jc w:val="center"/>
              <w:rPr>
                <w:rFonts w:ascii="Arial" w:hAnsi="Arial" w:cs="Arial"/>
                <w:b/>
                <w:sz w:val="20"/>
                <w:szCs w:val="20"/>
              </w:rPr>
            </w:pPr>
            <w:r w:rsidRPr="00C811BF">
              <w:rPr>
                <w:rFonts w:ascii="Arial" w:hAnsi="Arial" w:cs="Arial"/>
                <w:b/>
                <w:sz w:val="20"/>
                <w:szCs w:val="20"/>
              </w:rPr>
              <w:lastRenderedPageBreak/>
              <w:t>CONTAMINANT</w:t>
            </w:r>
          </w:p>
        </w:tc>
        <w:tc>
          <w:tcPr>
            <w:tcW w:w="1169" w:type="dxa"/>
            <w:shd w:val="clear" w:color="auto" w:fill="FFFFFF" w:themeFill="background1"/>
            <w:tcMar>
              <w:top w:w="0" w:type="dxa"/>
              <w:left w:w="0" w:type="dxa"/>
              <w:bottom w:w="0" w:type="dxa"/>
              <w:right w:w="0" w:type="dxa"/>
            </w:tcMar>
          </w:tcPr>
          <w:p w14:paraId="73348DD3" w14:textId="77777777" w:rsidR="00E43885" w:rsidRPr="00C811BF" w:rsidRDefault="00E43885" w:rsidP="0093555D">
            <w:pPr>
              <w:jc w:val="center"/>
              <w:rPr>
                <w:rFonts w:ascii="Arial" w:hAnsi="Arial" w:cs="Arial"/>
                <w:b/>
                <w:sz w:val="20"/>
                <w:szCs w:val="20"/>
              </w:rPr>
            </w:pPr>
            <w:r w:rsidRPr="00C811BF">
              <w:rPr>
                <w:rFonts w:ascii="Arial" w:hAnsi="Arial" w:cs="Arial"/>
                <w:b/>
                <w:sz w:val="20"/>
                <w:szCs w:val="20"/>
              </w:rPr>
              <w:t>VIOLATION YES/NO</w:t>
            </w:r>
          </w:p>
        </w:tc>
        <w:tc>
          <w:tcPr>
            <w:tcW w:w="1891" w:type="dxa"/>
            <w:shd w:val="clear" w:color="auto" w:fill="FFFFFF" w:themeFill="background1"/>
            <w:tcMar>
              <w:top w:w="0" w:type="dxa"/>
              <w:left w:w="0" w:type="dxa"/>
              <w:bottom w:w="0" w:type="dxa"/>
              <w:right w:w="0" w:type="dxa"/>
            </w:tcMar>
          </w:tcPr>
          <w:p w14:paraId="4231CE90" w14:textId="7FCD2E24" w:rsidR="00E43885" w:rsidRPr="00C811BF" w:rsidRDefault="00E43885" w:rsidP="0093555D">
            <w:pPr>
              <w:jc w:val="center"/>
              <w:rPr>
                <w:rFonts w:ascii="Arial" w:hAnsi="Arial" w:cs="Arial"/>
                <w:b/>
                <w:sz w:val="20"/>
                <w:szCs w:val="20"/>
              </w:rPr>
            </w:pPr>
            <w:r w:rsidRPr="00C811BF">
              <w:rPr>
                <w:rFonts w:ascii="Arial" w:hAnsi="Arial" w:cs="Arial"/>
                <w:b/>
                <w:sz w:val="20"/>
                <w:szCs w:val="20"/>
              </w:rPr>
              <w:t>LEVEL DETECTED</w:t>
            </w:r>
            <w:r>
              <w:rPr>
                <w:rFonts w:ascii="Arial" w:hAnsi="Arial" w:cs="Arial"/>
                <w:b/>
                <w:sz w:val="20"/>
                <w:szCs w:val="20"/>
              </w:rPr>
              <w:t xml:space="preserve"> RTST</w:t>
            </w:r>
          </w:p>
        </w:tc>
        <w:tc>
          <w:tcPr>
            <w:tcW w:w="1854" w:type="dxa"/>
            <w:shd w:val="clear" w:color="auto" w:fill="FFFFFF" w:themeFill="background1"/>
          </w:tcPr>
          <w:p w14:paraId="3C6A288A" w14:textId="47EEEE9B" w:rsidR="00E43885" w:rsidRPr="00C811BF" w:rsidRDefault="00E43885" w:rsidP="0093555D">
            <w:pPr>
              <w:jc w:val="center"/>
              <w:rPr>
                <w:rFonts w:ascii="Arial" w:hAnsi="Arial" w:cs="Arial"/>
                <w:b/>
                <w:sz w:val="20"/>
                <w:szCs w:val="20"/>
              </w:rPr>
            </w:pPr>
            <w:r>
              <w:rPr>
                <w:rFonts w:ascii="Arial" w:hAnsi="Arial" w:cs="Arial"/>
                <w:b/>
                <w:sz w:val="20"/>
                <w:szCs w:val="20"/>
              </w:rPr>
              <w:t>LEVEL DETECTED SWTP</w:t>
            </w:r>
          </w:p>
        </w:tc>
        <w:tc>
          <w:tcPr>
            <w:tcW w:w="519" w:type="dxa"/>
            <w:shd w:val="clear" w:color="auto" w:fill="FFFFFF" w:themeFill="background1"/>
            <w:tcMar>
              <w:top w:w="0" w:type="dxa"/>
              <w:left w:w="0" w:type="dxa"/>
              <w:bottom w:w="0" w:type="dxa"/>
              <w:right w:w="0" w:type="dxa"/>
            </w:tcMar>
          </w:tcPr>
          <w:p w14:paraId="0BCE4E58" w14:textId="2032155C" w:rsidR="00E43885" w:rsidRPr="00C811BF" w:rsidRDefault="00E43885" w:rsidP="0093555D">
            <w:pPr>
              <w:jc w:val="center"/>
              <w:rPr>
                <w:rFonts w:ascii="Arial" w:hAnsi="Arial" w:cs="Arial"/>
                <w:b/>
                <w:sz w:val="20"/>
                <w:szCs w:val="20"/>
              </w:rPr>
            </w:pPr>
            <w:r w:rsidRPr="00C811BF">
              <w:rPr>
                <w:rFonts w:ascii="Arial" w:hAnsi="Arial" w:cs="Arial"/>
                <w:b/>
                <w:sz w:val="20"/>
                <w:szCs w:val="20"/>
              </w:rPr>
              <w:t>UNIT</w:t>
            </w:r>
          </w:p>
        </w:tc>
        <w:tc>
          <w:tcPr>
            <w:tcW w:w="674" w:type="dxa"/>
            <w:shd w:val="clear" w:color="auto" w:fill="FFFFFF" w:themeFill="background1"/>
            <w:tcMar>
              <w:top w:w="0" w:type="dxa"/>
              <w:left w:w="0" w:type="dxa"/>
              <w:bottom w:w="0" w:type="dxa"/>
              <w:right w:w="0" w:type="dxa"/>
            </w:tcMar>
          </w:tcPr>
          <w:p w14:paraId="04A04C41" w14:textId="77777777" w:rsidR="00E43885" w:rsidRPr="00C811BF" w:rsidRDefault="00E43885" w:rsidP="0093555D">
            <w:pPr>
              <w:jc w:val="center"/>
              <w:rPr>
                <w:rFonts w:ascii="Arial" w:hAnsi="Arial" w:cs="Arial"/>
                <w:b/>
                <w:sz w:val="20"/>
                <w:szCs w:val="20"/>
              </w:rPr>
            </w:pPr>
            <w:r w:rsidRPr="00C811BF">
              <w:rPr>
                <w:rFonts w:ascii="Arial" w:hAnsi="Arial" w:cs="Arial"/>
                <w:b/>
                <w:sz w:val="20"/>
                <w:szCs w:val="20"/>
              </w:rPr>
              <w:t>MCLG</w:t>
            </w:r>
          </w:p>
        </w:tc>
        <w:tc>
          <w:tcPr>
            <w:tcW w:w="650" w:type="dxa"/>
            <w:shd w:val="clear" w:color="auto" w:fill="FFFFFF" w:themeFill="background1"/>
            <w:tcMar>
              <w:top w:w="0" w:type="dxa"/>
              <w:left w:w="0" w:type="dxa"/>
              <w:bottom w:w="0" w:type="dxa"/>
              <w:right w:w="0" w:type="dxa"/>
            </w:tcMar>
          </w:tcPr>
          <w:p w14:paraId="149A1BA1" w14:textId="77777777" w:rsidR="00E43885" w:rsidRPr="00C811BF" w:rsidRDefault="00E43885" w:rsidP="0093555D">
            <w:pPr>
              <w:jc w:val="center"/>
              <w:rPr>
                <w:rFonts w:ascii="Arial" w:hAnsi="Arial" w:cs="Arial"/>
                <w:b/>
                <w:sz w:val="20"/>
                <w:szCs w:val="20"/>
              </w:rPr>
            </w:pPr>
            <w:r w:rsidRPr="00C811BF">
              <w:rPr>
                <w:rFonts w:ascii="Arial" w:hAnsi="Arial" w:cs="Arial"/>
                <w:b/>
                <w:sz w:val="20"/>
                <w:szCs w:val="20"/>
              </w:rPr>
              <w:t>MCL</w:t>
            </w:r>
          </w:p>
        </w:tc>
        <w:tc>
          <w:tcPr>
            <w:tcW w:w="4677" w:type="dxa"/>
            <w:shd w:val="clear" w:color="auto" w:fill="FFFFFF" w:themeFill="background1"/>
            <w:tcMar>
              <w:top w:w="0" w:type="dxa"/>
              <w:left w:w="0" w:type="dxa"/>
              <w:bottom w:w="0" w:type="dxa"/>
              <w:right w:w="0" w:type="dxa"/>
            </w:tcMar>
          </w:tcPr>
          <w:p w14:paraId="7722A3EF" w14:textId="77777777" w:rsidR="00E43885" w:rsidRPr="00C811BF" w:rsidRDefault="00E43885" w:rsidP="0093555D">
            <w:pPr>
              <w:jc w:val="center"/>
              <w:rPr>
                <w:rFonts w:ascii="Arial" w:hAnsi="Arial" w:cs="Arial"/>
                <w:sz w:val="20"/>
                <w:szCs w:val="20"/>
              </w:rPr>
            </w:pPr>
            <w:r w:rsidRPr="00C811BF">
              <w:rPr>
                <w:rFonts w:ascii="Arial" w:hAnsi="Arial" w:cs="Arial"/>
                <w:b/>
                <w:sz w:val="20"/>
                <w:szCs w:val="20"/>
              </w:rPr>
              <w:t>LIKELY SOURCE OF CONTAMINATION/COMMENTS</w:t>
            </w:r>
          </w:p>
        </w:tc>
      </w:tr>
      <w:tr w:rsidR="00E43885" w:rsidRPr="00C811BF" w14:paraId="3D508539" w14:textId="77777777" w:rsidTr="003C7B7B">
        <w:trPr>
          <w:trHeight w:val="2707"/>
          <w:jc w:val="center"/>
        </w:trPr>
        <w:tc>
          <w:tcPr>
            <w:tcW w:w="4582" w:type="dxa"/>
            <w:gridSpan w:val="2"/>
            <w:shd w:val="clear" w:color="auto" w:fill="FFFFFF" w:themeFill="background1"/>
            <w:tcMar>
              <w:top w:w="0" w:type="dxa"/>
              <w:left w:w="0" w:type="dxa"/>
              <w:bottom w:w="0" w:type="dxa"/>
              <w:right w:w="0" w:type="dxa"/>
            </w:tcMar>
          </w:tcPr>
          <w:p w14:paraId="75333C75" w14:textId="77777777" w:rsidR="00E43885" w:rsidRPr="00C811BF" w:rsidRDefault="00E43885" w:rsidP="00E43885">
            <w:pPr>
              <w:jc w:val="center"/>
              <w:rPr>
                <w:rFonts w:ascii="Arial" w:hAnsi="Arial" w:cs="Arial"/>
                <w:b/>
                <w:sz w:val="24"/>
                <w:szCs w:val="24"/>
              </w:rPr>
            </w:pPr>
            <w:r w:rsidRPr="00C811BF">
              <w:rPr>
                <w:rFonts w:ascii="Arial" w:hAnsi="Arial" w:cs="Arial"/>
                <w:b/>
                <w:sz w:val="24"/>
                <w:szCs w:val="24"/>
              </w:rPr>
              <w:t>Total Trihalomethanes</w:t>
            </w:r>
          </w:p>
          <w:p w14:paraId="19FE1531" w14:textId="6CB29BE7" w:rsidR="00E43885" w:rsidRPr="00C811BF" w:rsidRDefault="00E43885" w:rsidP="00E43885">
            <w:pPr>
              <w:jc w:val="center"/>
              <w:rPr>
                <w:rFonts w:ascii="Arial" w:hAnsi="Arial" w:cs="Arial"/>
                <w:sz w:val="20"/>
                <w:szCs w:val="20"/>
                <w:highlight w:val="yellow"/>
              </w:rPr>
            </w:pPr>
            <w:r w:rsidRPr="00C811BF">
              <w:rPr>
                <w:rFonts w:ascii="Arial" w:hAnsi="Arial" w:cs="Arial"/>
                <w:color w:val="212121"/>
                <w:sz w:val="20"/>
              </w:rPr>
              <w:t>(sum</w:t>
            </w:r>
            <w:r w:rsidRPr="00C811BF">
              <w:rPr>
                <w:rFonts w:ascii="Arial" w:hAnsi="Arial" w:cs="Arial"/>
                <w:color w:val="212121"/>
                <w:spacing w:val="-11"/>
                <w:sz w:val="20"/>
              </w:rPr>
              <w:t xml:space="preserve"> </w:t>
            </w:r>
            <w:r w:rsidRPr="00C811BF">
              <w:rPr>
                <w:rFonts w:ascii="Arial" w:hAnsi="Arial" w:cs="Arial"/>
                <w:color w:val="212121"/>
                <w:sz w:val="20"/>
              </w:rPr>
              <w:t>of</w:t>
            </w:r>
            <w:r w:rsidRPr="00C811BF">
              <w:rPr>
                <w:rFonts w:ascii="Arial" w:hAnsi="Arial" w:cs="Arial"/>
                <w:color w:val="212121"/>
                <w:spacing w:val="-11"/>
                <w:sz w:val="20"/>
              </w:rPr>
              <w:t xml:space="preserve"> </w:t>
            </w:r>
            <w:r w:rsidRPr="00C811BF">
              <w:rPr>
                <w:rFonts w:ascii="Arial" w:hAnsi="Arial" w:cs="Arial"/>
                <w:color w:val="212121"/>
                <w:sz w:val="20"/>
              </w:rPr>
              <w:t>the</w:t>
            </w:r>
            <w:r w:rsidRPr="00C811BF">
              <w:rPr>
                <w:rFonts w:ascii="Arial" w:hAnsi="Arial" w:cs="Arial"/>
                <w:color w:val="212121"/>
                <w:spacing w:val="-11"/>
                <w:sz w:val="20"/>
              </w:rPr>
              <w:t xml:space="preserve"> </w:t>
            </w:r>
            <w:r w:rsidRPr="00C811BF">
              <w:rPr>
                <w:rFonts w:ascii="Arial" w:hAnsi="Arial" w:cs="Arial"/>
                <w:color w:val="212121"/>
                <w:sz w:val="20"/>
              </w:rPr>
              <w:t>4</w:t>
            </w:r>
            <w:r w:rsidRPr="00C811BF">
              <w:rPr>
                <w:rFonts w:ascii="Arial" w:hAnsi="Arial" w:cs="Arial"/>
                <w:color w:val="212121"/>
                <w:spacing w:val="-8"/>
                <w:sz w:val="20"/>
              </w:rPr>
              <w:t xml:space="preserve"> </w:t>
            </w:r>
            <w:r w:rsidRPr="00C811BF">
              <w:rPr>
                <w:rFonts w:ascii="Arial" w:hAnsi="Arial" w:cs="Arial"/>
                <w:color w:val="212121"/>
                <w:sz w:val="20"/>
              </w:rPr>
              <w:t xml:space="preserve">compounds: Chloroform, Bromoform, </w:t>
            </w:r>
            <w:r w:rsidRPr="00C811BF">
              <w:rPr>
                <w:rFonts w:ascii="Arial" w:hAnsi="Arial" w:cs="Arial"/>
                <w:color w:val="212121"/>
                <w:spacing w:val="-2"/>
                <w:sz w:val="20"/>
              </w:rPr>
              <w:t>Bromodichloromethane, Dibromochloromethane)</w:t>
            </w:r>
          </w:p>
        </w:tc>
        <w:tc>
          <w:tcPr>
            <w:tcW w:w="1169" w:type="dxa"/>
            <w:shd w:val="clear" w:color="auto" w:fill="FFFFFF" w:themeFill="background1"/>
            <w:tcMar>
              <w:top w:w="0" w:type="dxa"/>
              <w:left w:w="0" w:type="dxa"/>
              <w:bottom w:w="0" w:type="dxa"/>
              <w:right w:w="0" w:type="dxa"/>
            </w:tcMar>
          </w:tcPr>
          <w:p w14:paraId="437FAD67" w14:textId="77777777" w:rsidR="00E43885" w:rsidRPr="00C811BF" w:rsidRDefault="00E43885" w:rsidP="00E43885">
            <w:pPr>
              <w:jc w:val="center"/>
              <w:rPr>
                <w:rFonts w:ascii="Arial" w:hAnsi="Arial" w:cs="Arial"/>
                <w:sz w:val="20"/>
                <w:szCs w:val="20"/>
              </w:rPr>
            </w:pPr>
            <w:r w:rsidRPr="00C811BF">
              <w:rPr>
                <w:rFonts w:ascii="Arial" w:hAnsi="Arial" w:cs="Arial"/>
                <w:sz w:val="20"/>
                <w:szCs w:val="20"/>
              </w:rPr>
              <w:t>No</w:t>
            </w:r>
          </w:p>
        </w:tc>
        <w:tc>
          <w:tcPr>
            <w:tcW w:w="1891" w:type="dxa"/>
            <w:shd w:val="clear" w:color="auto" w:fill="FFFFFF" w:themeFill="background1"/>
            <w:tcMar>
              <w:top w:w="0" w:type="dxa"/>
              <w:left w:w="0" w:type="dxa"/>
              <w:bottom w:w="0" w:type="dxa"/>
              <w:right w:w="0" w:type="dxa"/>
            </w:tcMar>
          </w:tcPr>
          <w:p w14:paraId="611F2873" w14:textId="01503043" w:rsidR="00E43885" w:rsidRPr="00E43885" w:rsidRDefault="00E43885" w:rsidP="00E43885">
            <w:pPr>
              <w:spacing w:after="0" w:line="259" w:lineRule="auto"/>
              <w:ind w:right="87"/>
              <w:jc w:val="center"/>
              <w:rPr>
                <w:rFonts w:ascii="Arial" w:hAnsi="Arial" w:cs="Arial"/>
              </w:rPr>
            </w:pPr>
            <w:r w:rsidRPr="00E43885">
              <w:rPr>
                <w:rFonts w:ascii="Arial" w:hAnsi="Arial" w:cs="Arial"/>
                <w:sz w:val="20"/>
              </w:rPr>
              <w:t>Min=30</w:t>
            </w:r>
          </w:p>
          <w:p w14:paraId="035FADCE" w14:textId="281323C6" w:rsidR="00E43885" w:rsidRPr="00E43885" w:rsidRDefault="00E43885" w:rsidP="00E43885">
            <w:pPr>
              <w:spacing w:after="0" w:line="259" w:lineRule="auto"/>
              <w:ind w:left="105"/>
              <w:rPr>
                <w:rFonts w:ascii="Arial" w:hAnsi="Arial" w:cs="Arial"/>
              </w:rPr>
            </w:pPr>
            <w:r w:rsidRPr="00E43885">
              <w:rPr>
                <w:rFonts w:ascii="Arial" w:hAnsi="Arial" w:cs="Arial"/>
                <w:sz w:val="20"/>
              </w:rPr>
              <w:t xml:space="preserve">        Max=</w:t>
            </w:r>
            <w:r w:rsidR="00681033">
              <w:rPr>
                <w:rFonts w:ascii="Arial" w:hAnsi="Arial" w:cs="Arial"/>
                <w:sz w:val="20"/>
              </w:rPr>
              <w:t>41</w:t>
            </w:r>
            <w:r w:rsidRPr="00E43885">
              <w:rPr>
                <w:rFonts w:ascii="Arial" w:hAnsi="Arial" w:cs="Arial"/>
                <w:sz w:val="20"/>
              </w:rPr>
              <w:t xml:space="preserve"> </w:t>
            </w:r>
          </w:p>
          <w:p w14:paraId="02A0C226" w14:textId="77777777" w:rsidR="00E43885" w:rsidRPr="00E43885" w:rsidRDefault="00E43885" w:rsidP="00E43885">
            <w:pPr>
              <w:jc w:val="center"/>
              <w:rPr>
                <w:rFonts w:ascii="Arial" w:hAnsi="Arial" w:cs="Arial"/>
                <w:sz w:val="20"/>
              </w:rPr>
            </w:pPr>
            <w:r w:rsidRPr="00E43885">
              <w:rPr>
                <w:rFonts w:ascii="Arial" w:hAnsi="Arial" w:cs="Arial"/>
                <w:sz w:val="20"/>
              </w:rPr>
              <w:t xml:space="preserve">Avg=30 </w:t>
            </w:r>
          </w:p>
          <w:p w14:paraId="354AAA5B" w14:textId="15914F6D" w:rsidR="00E43885" w:rsidRPr="00925514" w:rsidRDefault="00E43885" w:rsidP="00E43885">
            <w:pPr>
              <w:jc w:val="center"/>
              <w:rPr>
                <w:rFonts w:ascii="Arial" w:hAnsi="Arial" w:cs="Arial"/>
                <w:color w:val="000000" w:themeColor="text1"/>
                <w:sz w:val="20"/>
                <w:szCs w:val="20"/>
              </w:rPr>
            </w:pPr>
            <w:r w:rsidRPr="00925514">
              <w:rPr>
                <w:rFonts w:ascii="Arial" w:hAnsi="Arial" w:cs="Arial"/>
                <w:color w:val="000000" w:themeColor="text1"/>
                <w:sz w:val="20"/>
                <w:szCs w:val="20"/>
              </w:rPr>
              <w:t>SCWSD</w:t>
            </w:r>
          </w:p>
          <w:p w14:paraId="0C76334A" w14:textId="12DBABD1" w:rsidR="00E43885" w:rsidRPr="00925514" w:rsidRDefault="00E43885" w:rsidP="00E43885">
            <w:pPr>
              <w:jc w:val="center"/>
              <w:rPr>
                <w:rFonts w:ascii="Arial" w:hAnsi="Arial" w:cs="Arial"/>
                <w:color w:val="000000" w:themeColor="text1"/>
                <w:sz w:val="20"/>
                <w:szCs w:val="20"/>
              </w:rPr>
            </w:pPr>
            <w:r w:rsidRPr="00925514">
              <w:rPr>
                <w:rFonts w:ascii="Arial" w:hAnsi="Arial" w:cs="Arial"/>
                <w:color w:val="000000" w:themeColor="text1"/>
                <w:sz w:val="20"/>
                <w:szCs w:val="20"/>
              </w:rPr>
              <w:t>Min</w:t>
            </w:r>
            <w:r w:rsidR="00681033">
              <w:rPr>
                <w:rFonts w:ascii="Arial" w:hAnsi="Arial" w:cs="Arial"/>
                <w:color w:val="000000" w:themeColor="text1"/>
                <w:sz w:val="20"/>
                <w:szCs w:val="20"/>
              </w:rPr>
              <w:t xml:space="preserve"> </w:t>
            </w:r>
            <w:r w:rsidRPr="00925514">
              <w:rPr>
                <w:rFonts w:ascii="Arial" w:hAnsi="Arial" w:cs="Arial"/>
                <w:color w:val="000000" w:themeColor="text1"/>
                <w:sz w:val="20"/>
                <w:szCs w:val="20"/>
              </w:rPr>
              <w:t>=</w:t>
            </w:r>
            <w:r w:rsidR="00681033">
              <w:rPr>
                <w:rFonts w:ascii="Arial" w:hAnsi="Arial" w:cs="Arial"/>
                <w:color w:val="000000" w:themeColor="text1"/>
                <w:sz w:val="20"/>
                <w:szCs w:val="20"/>
              </w:rPr>
              <w:t xml:space="preserve"> 28</w:t>
            </w:r>
          </w:p>
          <w:p w14:paraId="2D9A4346" w14:textId="1546CE51" w:rsidR="00E43885" w:rsidRPr="00925514" w:rsidRDefault="00E43885" w:rsidP="00E43885">
            <w:pPr>
              <w:jc w:val="center"/>
              <w:rPr>
                <w:rFonts w:ascii="Arial" w:hAnsi="Arial" w:cs="Arial"/>
                <w:color w:val="000000" w:themeColor="text1"/>
                <w:sz w:val="20"/>
                <w:szCs w:val="20"/>
              </w:rPr>
            </w:pPr>
            <w:r w:rsidRPr="00925514">
              <w:rPr>
                <w:rFonts w:ascii="Arial" w:hAnsi="Arial" w:cs="Arial"/>
                <w:color w:val="000000" w:themeColor="text1"/>
                <w:sz w:val="20"/>
                <w:szCs w:val="20"/>
              </w:rPr>
              <w:t>Max</w:t>
            </w:r>
            <w:r w:rsidR="00681033">
              <w:rPr>
                <w:rFonts w:ascii="Arial" w:hAnsi="Arial" w:cs="Arial"/>
                <w:color w:val="000000" w:themeColor="text1"/>
                <w:sz w:val="20"/>
                <w:szCs w:val="20"/>
              </w:rPr>
              <w:t xml:space="preserve"> </w:t>
            </w:r>
            <w:r w:rsidRPr="00925514">
              <w:rPr>
                <w:rFonts w:ascii="Arial" w:hAnsi="Arial" w:cs="Arial"/>
                <w:color w:val="000000" w:themeColor="text1"/>
                <w:sz w:val="20"/>
                <w:szCs w:val="20"/>
              </w:rPr>
              <w:t>=</w:t>
            </w:r>
            <w:r w:rsidR="00681033">
              <w:rPr>
                <w:rFonts w:ascii="Arial" w:hAnsi="Arial" w:cs="Arial"/>
                <w:color w:val="000000" w:themeColor="text1"/>
                <w:sz w:val="20"/>
                <w:szCs w:val="20"/>
              </w:rPr>
              <w:t xml:space="preserve"> 51</w:t>
            </w:r>
          </w:p>
          <w:p w14:paraId="3C89CC47" w14:textId="2B9B95DE" w:rsidR="00E43885" w:rsidRPr="00C811BF" w:rsidRDefault="00681033" w:rsidP="00E43885">
            <w:pPr>
              <w:jc w:val="center"/>
              <w:rPr>
                <w:rFonts w:ascii="Arial" w:hAnsi="Arial" w:cs="Arial"/>
                <w:sz w:val="20"/>
                <w:szCs w:val="20"/>
              </w:rPr>
            </w:pPr>
            <w:r>
              <w:rPr>
                <w:rFonts w:ascii="Arial" w:hAnsi="Arial" w:cs="Arial"/>
                <w:color w:val="000000" w:themeColor="text1"/>
                <w:sz w:val="20"/>
                <w:szCs w:val="20"/>
              </w:rPr>
              <w:t>Highest Level</w:t>
            </w:r>
            <w:r w:rsidR="00E43885" w:rsidRPr="00925514">
              <w:rPr>
                <w:rFonts w:ascii="Arial" w:hAnsi="Arial" w:cs="Arial"/>
                <w:color w:val="000000" w:themeColor="text1"/>
                <w:sz w:val="20"/>
                <w:szCs w:val="20"/>
              </w:rPr>
              <w:t>=</w:t>
            </w:r>
            <w:r>
              <w:rPr>
                <w:rFonts w:ascii="Arial" w:hAnsi="Arial" w:cs="Arial"/>
                <w:color w:val="000000" w:themeColor="text1"/>
                <w:sz w:val="20"/>
                <w:szCs w:val="20"/>
              </w:rPr>
              <w:t>41</w:t>
            </w:r>
          </w:p>
          <w:p w14:paraId="0D6E9570" w14:textId="77777777" w:rsidR="00E43885" w:rsidRPr="00C811BF" w:rsidRDefault="00E43885" w:rsidP="00E43885">
            <w:pPr>
              <w:jc w:val="center"/>
              <w:rPr>
                <w:rFonts w:ascii="Arial" w:hAnsi="Arial" w:cs="Arial"/>
                <w:sz w:val="20"/>
                <w:szCs w:val="20"/>
              </w:rPr>
            </w:pPr>
          </w:p>
        </w:tc>
        <w:tc>
          <w:tcPr>
            <w:tcW w:w="1854" w:type="dxa"/>
            <w:shd w:val="clear" w:color="auto" w:fill="FFFFFF" w:themeFill="background1"/>
          </w:tcPr>
          <w:p w14:paraId="62AFD57D" w14:textId="1A69778D" w:rsidR="00E43885" w:rsidRDefault="00E43885" w:rsidP="00E43885">
            <w:pPr>
              <w:spacing w:after="0" w:line="259" w:lineRule="auto"/>
              <w:ind w:left="40"/>
            </w:pPr>
            <w:r>
              <w:rPr>
                <w:sz w:val="20"/>
              </w:rPr>
              <w:t xml:space="preserve">         Min=25.5 </w:t>
            </w:r>
          </w:p>
          <w:p w14:paraId="0E9E0829" w14:textId="4620EBD1" w:rsidR="00E43885" w:rsidRDefault="00E43885" w:rsidP="00E43885">
            <w:pPr>
              <w:spacing w:after="0" w:line="259" w:lineRule="auto"/>
              <w:ind w:left="40"/>
            </w:pPr>
            <w:r>
              <w:rPr>
                <w:sz w:val="20"/>
              </w:rPr>
              <w:t xml:space="preserve">         Max=47.3 </w:t>
            </w:r>
          </w:p>
          <w:p w14:paraId="4D46B9E5" w14:textId="77777777" w:rsidR="00E43885" w:rsidRPr="00925514" w:rsidRDefault="00E43885" w:rsidP="00E43885">
            <w:pPr>
              <w:rPr>
                <w:sz w:val="20"/>
              </w:rPr>
            </w:pPr>
            <w:r>
              <w:rPr>
                <w:sz w:val="20"/>
              </w:rPr>
              <w:t xml:space="preserve">           </w:t>
            </w:r>
            <w:r w:rsidRPr="00925514">
              <w:rPr>
                <w:sz w:val="20"/>
              </w:rPr>
              <w:t xml:space="preserve">Avg=34.4 </w:t>
            </w:r>
          </w:p>
          <w:p w14:paraId="736B9733" w14:textId="77777777" w:rsidR="00E43885" w:rsidRPr="00925514" w:rsidRDefault="00E43885" w:rsidP="00E43885">
            <w:pPr>
              <w:jc w:val="center"/>
              <w:rPr>
                <w:rFonts w:ascii="Arial" w:hAnsi="Arial" w:cs="Arial"/>
                <w:color w:val="000000" w:themeColor="text1"/>
                <w:sz w:val="20"/>
                <w:szCs w:val="20"/>
              </w:rPr>
            </w:pPr>
            <w:r w:rsidRPr="00925514">
              <w:rPr>
                <w:rFonts w:ascii="Arial" w:hAnsi="Arial" w:cs="Arial"/>
                <w:color w:val="000000" w:themeColor="text1"/>
                <w:sz w:val="20"/>
                <w:szCs w:val="20"/>
              </w:rPr>
              <w:t>SCWSD</w:t>
            </w:r>
          </w:p>
          <w:p w14:paraId="019464D6" w14:textId="16FCF74A" w:rsidR="00E43885" w:rsidRPr="00925514" w:rsidRDefault="00E43885" w:rsidP="00E43885">
            <w:pPr>
              <w:jc w:val="center"/>
              <w:rPr>
                <w:rFonts w:ascii="Arial" w:hAnsi="Arial" w:cs="Arial"/>
                <w:color w:val="000000" w:themeColor="text1"/>
                <w:sz w:val="20"/>
                <w:szCs w:val="20"/>
              </w:rPr>
            </w:pPr>
            <w:r w:rsidRPr="00925514">
              <w:rPr>
                <w:rFonts w:ascii="Arial" w:hAnsi="Arial" w:cs="Arial"/>
                <w:color w:val="000000" w:themeColor="text1"/>
                <w:sz w:val="20"/>
                <w:szCs w:val="20"/>
              </w:rPr>
              <w:t>Min=3</w:t>
            </w:r>
            <w:r w:rsidR="00925514">
              <w:rPr>
                <w:rFonts w:ascii="Arial" w:hAnsi="Arial" w:cs="Arial"/>
                <w:color w:val="000000" w:themeColor="text1"/>
                <w:sz w:val="20"/>
                <w:szCs w:val="20"/>
              </w:rPr>
              <w:t>2.5</w:t>
            </w:r>
          </w:p>
          <w:p w14:paraId="34ED0909" w14:textId="2B47E028" w:rsidR="00E43885" w:rsidRPr="00925514" w:rsidRDefault="00E43885" w:rsidP="00E43885">
            <w:pPr>
              <w:jc w:val="center"/>
              <w:rPr>
                <w:rFonts w:ascii="Arial" w:hAnsi="Arial" w:cs="Arial"/>
                <w:color w:val="000000" w:themeColor="text1"/>
                <w:sz w:val="20"/>
                <w:szCs w:val="20"/>
              </w:rPr>
            </w:pPr>
            <w:r w:rsidRPr="00925514">
              <w:rPr>
                <w:rFonts w:ascii="Arial" w:hAnsi="Arial" w:cs="Arial"/>
                <w:color w:val="000000" w:themeColor="text1"/>
                <w:sz w:val="20"/>
                <w:szCs w:val="20"/>
              </w:rPr>
              <w:t>Max=4</w:t>
            </w:r>
            <w:r w:rsidR="00925514">
              <w:rPr>
                <w:rFonts w:ascii="Arial" w:hAnsi="Arial" w:cs="Arial"/>
                <w:color w:val="000000" w:themeColor="text1"/>
                <w:sz w:val="20"/>
                <w:szCs w:val="20"/>
              </w:rPr>
              <w:t>0.8</w:t>
            </w:r>
          </w:p>
          <w:p w14:paraId="048066F5" w14:textId="145ACDE5" w:rsidR="00E43885" w:rsidRPr="00C811BF" w:rsidRDefault="00E43885" w:rsidP="00E43885">
            <w:pPr>
              <w:jc w:val="center"/>
              <w:rPr>
                <w:rFonts w:ascii="Arial" w:hAnsi="Arial" w:cs="Arial"/>
                <w:sz w:val="20"/>
                <w:szCs w:val="20"/>
              </w:rPr>
            </w:pPr>
            <w:r w:rsidRPr="00925514">
              <w:rPr>
                <w:rFonts w:ascii="Arial" w:hAnsi="Arial" w:cs="Arial"/>
                <w:color w:val="000000" w:themeColor="text1"/>
                <w:sz w:val="20"/>
                <w:szCs w:val="20"/>
              </w:rPr>
              <w:t>Avg=</w:t>
            </w:r>
            <w:r w:rsidR="00925514">
              <w:rPr>
                <w:rFonts w:ascii="Arial" w:hAnsi="Arial" w:cs="Arial"/>
                <w:color w:val="000000" w:themeColor="text1"/>
                <w:sz w:val="20"/>
                <w:szCs w:val="20"/>
              </w:rPr>
              <w:t>36.3</w:t>
            </w:r>
          </w:p>
          <w:p w14:paraId="63C91A6F" w14:textId="77777777" w:rsidR="00E43885" w:rsidRDefault="00E43885" w:rsidP="00E43885">
            <w:pPr>
              <w:rPr>
                <w:sz w:val="20"/>
              </w:rPr>
            </w:pPr>
          </w:p>
          <w:p w14:paraId="14E190F0" w14:textId="411A618D" w:rsidR="00E43885" w:rsidRPr="00C811BF" w:rsidRDefault="00E43885" w:rsidP="00E43885">
            <w:pPr>
              <w:rPr>
                <w:rFonts w:ascii="Arial" w:hAnsi="Arial" w:cs="Arial"/>
                <w:sz w:val="20"/>
                <w:szCs w:val="20"/>
              </w:rPr>
            </w:pPr>
          </w:p>
        </w:tc>
        <w:tc>
          <w:tcPr>
            <w:tcW w:w="519" w:type="dxa"/>
            <w:shd w:val="clear" w:color="auto" w:fill="FFFFFF" w:themeFill="background1"/>
            <w:tcMar>
              <w:top w:w="0" w:type="dxa"/>
              <w:left w:w="0" w:type="dxa"/>
              <w:bottom w:w="0" w:type="dxa"/>
              <w:right w:w="0" w:type="dxa"/>
            </w:tcMar>
          </w:tcPr>
          <w:p w14:paraId="6667B4C3" w14:textId="4FA1FFDD" w:rsidR="00E43885" w:rsidRPr="00C811BF" w:rsidRDefault="00E43885" w:rsidP="00E43885">
            <w:pPr>
              <w:jc w:val="center"/>
              <w:rPr>
                <w:rFonts w:ascii="Arial" w:hAnsi="Arial" w:cs="Arial"/>
                <w:sz w:val="20"/>
                <w:szCs w:val="20"/>
              </w:rPr>
            </w:pPr>
            <w:r w:rsidRPr="00C811BF">
              <w:rPr>
                <w:rFonts w:ascii="Arial" w:hAnsi="Arial" w:cs="Arial"/>
                <w:sz w:val="20"/>
                <w:szCs w:val="20"/>
              </w:rPr>
              <w:t>ppb</w:t>
            </w:r>
          </w:p>
        </w:tc>
        <w:tc>
          <w:tcPr>
            <w:tcW w:w="674" w:type="dxa"/>
            <w:shd w:val="clear" w:color="auto" w:fill="FFFFFF" w:themeFill="background1"/>
            <w:tcMar>
              <w:top w:w="0" w:type="dxa"/>
              <w:left w:w="0" w:type="dxa"/>
              <w:bottom w:w="0" w:type="dxa"/>
              <w:right w:w="0" w:type="dxa"/>
            </w:tcMar>
          </w:tcPr>
          <w:p w14:paraId="338E9D31" w14:textId="77777777" w:rsidR="00E43885" w:rsidRPr="00C811BF" w:rsidRDefault="00E43885" w:rsidP="00E43885">
            <w:pPr>
              <w:jc w:val="center"/>
              <w:rPr>
                <w:rFonts w:ascii="Arial" w:hAnsi="Arial" w:cs="Arial"/>
                <w:sz w:val="20"/>
                <w:szCs w:val="20"/>
              </w:rPr>
            </w:pPr>
            <w:r w:rsidRPr="00C811BF">
              <w:rPr>
                <w:rFonts w:ascii="Arial" w:hAnsi="Arial" w:cs="Arial"/>
                <w:sz w:val="20"/>
                <w:szCs w:val="20"/>
              </w:rPr>
              <w:t>0</w:t>
            </w:r>
          </w:p>
        </w:tc>
        <w:tc>
          <w:tcPr>
            <w:tcW w:w="650" w:type="dxa"/>
            <w:shd w:val="clear" w:color="auto" w:fill="FFFFFF" w:themeFill="background1"/>
            <w:tcMar>
              <w:top w:w="0" w:type="dxa"/>
              <w:left w:w="0" w:type="dxa"/>
              <w:bottom w:w="0" w:type="dxa"/>
              <w:right w:w="0" w:type="dxa"/>
            </w:tcMar>
          </w:tcPr>
          <w:p w14:paraId="0131406A" w14:textId="2AFDA20A" w:rsidR="00E43885" w:rsidRPr="00C811BF" w:rsidRDefault="00E43885" w:rsidP="00E43885">
            <w:pPr>
              <w:jc w:val="center"/>
              <w:rPr>
                <w:rFonts w:ascii="Arial" w:hAnsi="Arial" w:cs="Arial"/>
                <w:sz w:val="20"/>
                <w:szCs w:val="20"/>
              </w:rPr>
            </w:pPr>
            <w:r>
              <w:rPr>
                <w:rFonts w:ascii="Arial" w:hAnsi="Arial" w:cs="Arial"/>
                <w:sz w:val="20"/>
                <w:szCs w:val="20"/>
              </w:rPr>
              <w:t>8</w:t>
            </w:r>
            <w:r w:rsidRPr="00C811BF">
              <w:rPr>
                <w:rFonts w:ascii="Arial" w:hAnsi="Arial" w:cs="Arial"/>
                <w:sz w:val="20"/>
                <w:szCs w:val="20"/>
              </w:rPr>
              <w:t>0</w:t>
            </w:r>
          </w:p>
        </w:tc>
        <w:tc>
          <w:tcPr>
            <w:tcW w:w="4677" w:type="dxa"/>
            <w:shd w:val="clear" w:color="auto" w:fill="FFFFFF" w:themeFill="background1"/>
            <w:tcMar>
              <w:top w:w="0" w:type="dxa"/>
              <w:left w:w="0" w:type="dxa"/>
              <w:bottom w:w="0" w:type="dxa"/>
              <w:right w:w="0" w:type="dxa"/>
            </w:tcMar>
          </w:tcPr>
          <w:p w14:paraId="5980CD4A" w14:textId="05BFEE3C" w:rsidR="00E43885" w:rsidRPr="00C811BF" w:rsidRDefault="00E43885" w:rsidP="00E43885">
            <w:pPr>
              <w:rPr>
                <w:rFonts w:ascii="Arial" w:hAnsi="Arial" w:cs="Arial"/>
                <w:sz w:val="20"/>
                <w:szCs w:val="20"/>
              </w:rPr>
            </w:pPr>
            <w:r w:rsidRPr="00C811BF">
              <w:rPr>
                <w:rFonts w:ascii="Arial" w:hAnsi="Arial" w:cs="Arial"/>
                <w:sz w:val="20"/>
                <w:szCs w:val="20"/>
              </w:rPr>
              <w:t xml:space="preserve">By-product of drinking water chlorination.  </w:t>
            </w:r>
            <w:r>
              <w:rPr>
                <w:rFonts w:ascii="Arial" w:hAnsi="Arial" w:cs="Arial"/>
                <w:sz w:val="20"/>
                <w:szCs w:val="20"/>
              </w:rPr>
              <w:t>The v</w:t>
            </w:r>
            <w:r w:rsidRPr="00C811BF">
              <w:rPr>
                <w:rFonts w:ascii="Arial" w:hAnsi="Arial" w:cs="Arial"/>
                <w:sz w:val="20"/>
                <w:szCs w:val="20"/>
              </w:rPr>
              <w:t>alues reported are from the highest locational running average of 8 sites.</w:t>
            </w:r>
          </w:p>
        </w:tc>
      </w:tr>
      <w:tr w:rsidR="00E43885" w:rsidRPr="00C811BF" w14:paraId="2CC2551C" w14:textId="77777777" w:rsidTr="003C7B7B">
        <w:trPr>
          <w:trHeight w:val="2419"/>
          <w:jc w:val="center"/>
        </w:trPr>
        <w:tc>
          <w:tcPr>
            <w:tcW w:w="4582" w:type="dxa"/>
            <w:gridSpan w:val="2"/>
            <w:shd w:val="clear" w:color="auto" w:fill="FFFFFF" w:themeFill="background1"/>
            <w:tcMar>
              <w:top w:w="0" w:type="dxa"/>
              <w:left w:w="0" w:type="dxa"/>
              <w:bottom w:w="0" w:type="dxa"/>
              <w:right w:w="0" w:type="dxa"/>
            </w:tcMar>
          </w:tcPr>
          <w:p w14:paraId="5513ABE1" w14:textId="77777777" w:rsidR="00E43885" w:rsidRPr="00C811BF" w:rsidRDefault="00E43885" w:rsidP="00E43885">
            <w:pPr>
              <w:jc w:val="center"/>
              <w:rPr>
                <w:rFonts w:ascii="Arial" w:hAnsi="Arial" w:cs="Arial"/>
                <w:b/>
                <w:sz w:val="24"/>
                <w:szCs w:val="24"/>
              </w:rPr>
            </w:pPr>
            <w:proofErr w:type="spellStart"/>
            <w:r w:rsidRPr="00C811BF">
              <w:rPr>
                <w:rFonts w:ascii="Arial" w:hAnsi="Arial" w:cs="Arial"/>
                <w:b/>
                <w:sz w:val="24"/>
                <w:szCs w:val="24"/>
              </w:rPr>
              <w:t>Haloacetic</w:t>
            </w:r>
            <w:proofErr w:type="spellEnd"/>
            <w:r w:rsidRPr="00C811BF">
              <w:rPr>
                <w:rFonts w:ascii="Arial" w:hAnsi="Arial" w:cs="Arial"/>
                <w:b/>
                <w:sz w:val="24"/>
                <w:szCs w:val="24"/>
              </w:rPr>
              <w:t xml:space="preserve"> Acid</w:t>
            </w:r>
          </w:p>
          <w:p w14:paraId="6EB5BE36" w14:textId="600F5B22" w:rsidR="00E43885" w:rsidRPr="00C811BF" w:rsidRDefault="00E43885" w:rsidP="00E43885">
            <w:pPr>
              <w:jc w:val="center"/>
              <w:rPr>
                <w:rFonts w:ascii="Arial" w:hAnsi="Arial" w:cs="Arial"/>
                <w:color w:val="212121"/>
                <w:sz w:val="20"/>
              </w:rPr>
            </w:pPr>
            <w:r w:rsidRPr="00C811BF">
              <w:rPr>
                <w:rFonts w:ascii="Arial" w:hAnsi="Arial" w:cs="Arial"/>
                <w:color w:val="212121"/>
                <w:sz w:val="20"/>
              </w:rPr>
              <w:t>(Sum</w:t>
            </w:r>
            <w:r w:rsidRPr="00C811BF">
              <w:rPr>
                <w:rFonts w:ascii="Arial" w:hAnsi="Arial" w:cs="Arial"/>
                <w:color w:val="212121"/>
                <w:spacing w:val="-9"/>
                <w:sz w:val="20"/>
              </w:rPr>
              <w:t xml:space="preserve"> </w:t>
            </w:r>
            <w:r w:rsidRPr="00C811BF">
              <w:rPr>
                <w:rFonts w:ascii="Arial" w:hAnsi="Arial" w:cs="Arial"/>
                <w:color w:val="212121"/>
                <w:sz w:val="20"/>
              </w:rPr>
              <w:t>of</w:t>
            </w:r>
            <w:r w:rsidRPr="00C811BF">
              <w:rPr>
                <w:rFonts w:ascii="Arial" w:hAnsi="Arial" w:cs="Arial"/>
                <w:color w:val="212121"/>
                <w:spacing w:val="-11"/>
                <w:sz w:val="20"/>
              </w:rPr>
              <w:t xml:space="preserve"> </w:t>
            </w:r>
            <w:r w:rsidRPr="00C811BF">
              <w:rPr>
                <w:rFonts w:ascii="Arial" w:hAnsi="Arial" w:cs="Arial"/>
                <w:color w:val="212121"/>
                <w:sz w:val="20"/>
              </w:rPr>
              <w:t>the</w:t>
            </w:r>
            <w:r w:rsidRPr="00C811BF">
              <w:rPr>
                <w:rFonts w:ascii="Arial" w:hAnsi="Arial" w:cs="Arial"/>
                <w:color w:val="212121"/>
                <w:spacing w:val="-11"/>
                <w:sz w:val="20"/>
              </w:rPr>
              <w:t xml:space="preserve"> </w:t>
            </w:r>
            <w:r w:rsidRPr="00C811BF">
              <w:rPr>
                <w:rFonts w:ascii="Arial" w:hAnsi="Arial" w:cs="Arial"/>
                <w:color w:val="212121"/>
                <w:sz w:val="20"/>
              </w:rPr>
              <w:t>5</w:t>
            </w:r>
            <w:r w:rsidRPr="00C811BF">
              <w:rPr>
                <w:rFonts w:ascii="Arial" w:hAnsi="Arial" w:cs="Arial"/>
                <w:color w:val="212121"/>
                <w:spacing w:val="-11"/>
                <w:sz w:val="20"/>
              </w:rPr>
              <w:t xml:space="preserve"> </w:t>
            </w:r>
            <w:r w:rsidRPr="00C811BF">
              <w:rPr>
                <w:rFonts w:ascii="Arial" w:hAnsi="Arial" w:cs="Arial"/>
                <w:color w:val="212121"/>
                <w:sz w:val="20"/>
              </w:rPr>
              <w:t xml:space="preserve">compounds: Monochloroacetic Acid, </w:t>
            </w:r>
            <w:r w:rsidRPr="00C811BF">
              <w:rPr>
                <w:rFonts w:ascii="Arial" w:hAnsi="Arial" w:cs="Arial"/>
                <w:color w:val="212121"/>
                <w:sz w:val="20"/>
              </w:rPr>
              <w:br/>
              <w:t xml:space="preserve">Dichloroacetic Acid, </w:t>
            </w:r>
            <w:r w:rsidRPr="00C811BF">
              <w:rPr>
                <w:rFonts w:ascii="Arial" w:hAnsi="Arial" w:cs="Arial"/>
                <w:color w:val="212121"/>
                <w:sz w:val="20"/>
              </w:rPr>
              <w:br/>
              <w:t xml:space="preserve">Trichloroacetic Acid, </w:t>
            </w:r>
            <w:r w:rsidRPr="00C811BF">
              <w:rPr>
                <w:rFonts w:ascii="Arial" w:hAnsi="Arial" w:cs="Arial"/>
                <w:color w:val="212121"/>
                <w:sz w:val="20"/>
              </w:rPr>
              <w:br/>
              <w:t xml:space="preserve">Monobromoacetic Acid, </w:t>
            </w:r>
            <w:r w:rsidRPr="00C811BF">
              <w:rPr>
                <w:rFonts w:ascii="Arial" w:hAnsi="Arial" w:cs="Arial"/>
                <w:color w:val="212121"/>
                <w:sz w:val="20"/>
              </w:rPr>
              <w:br/>
              <w:t>Dibromoacetic Acid)</w:t>
            </w:r>
          </w:p>
        </w:tc>
        <w:tc>
          <w:tcPr>
            <w:tcW w:w="1169" w:type="dxa"/>
            <w:shd w:val="clear" w:color="auto" w:fill="FFFFFF" w:themeFill="background1"/>
            <w:tcMar>
              <w:top w:w="0" w:type="dxa"/>
              <w:left w:w="0" w:type="dxa"/>
              <w:bottom w:w="0" w:type="dxa"/>
              <w:right w:w="0" w:type="dxa"/>
            </w:tcMar>
          </w:tcPr>
          <w:p w14:paraId="4D4F17E6" w14:textId="77777777" w:rsidR="00E43885" w:rsidRPr="00C811BF" w:rsidRDefault="00E43885" w:rsidP="00E43885">
            <w:pPr>
              <w:jc w:val="center"/>
              <w:rPr>
                <w:rFonts w:ascii="Arial" w:hAnsi="Arial" w:cs="Arial"/>
                <w:sz w:val="20"/>
                <w:szCs w:val="20"/>
              </w:rPr>
            </w:pPr>
            <w:r w:rsidRPr="00C811BF">
              <w:rPr>
                <w:rFonts w:ascii="Arial" w:hAnsi="Arial" w:cs="Arial"/>
                <w:sz w:val="20"/>
                <w:szCs w:val="20"/>
              </w:rPr>
              <w:t>No</w:t>
            </w:r>
          </w:p>
        </w:tc>
        <w:tc>
          <w:tcPr>
            <w:tcW w:w="1891" w:type="dxa"/>
            <w:shd w:val="clear" w:color="auto" w:fill="FFFFFF" w:themeFill="background1"/>
            <w:tcMar>
              <w:top w:w="0" w:type="dxa"/>
              <w:left w:w="0" w:type="dxa"/>
              <w:bottom w:w="0" w:type="dxa"/>
              <w:right w:w="0" w:type="dxa"/>
            </w:tcMar>
          </w:tcPr>
          <w:p w14:paraId="5C7ED412" w14:textId="11686F82" w:rsidR="00E43885" w:rsidRPr="00E43885" w:rsidRDefault="00E43885" w:rsidP="00E43885">
            <w:pPr>
              <w:spacing w:after="0" w:line="259" w:lineRule="auto"/>
              <w:ind w:left="50"/>
              <w:rPr>
                <w:rFonts w:ascii="Arial" w:hAnsi="Arial" w:cs="Arial"/>
              </w:rPr>
            </w:pPr>
            <w:r w:rsidRPr="00E43885">
              <w:rPr>
                <w:rFonts w:ascii="Arial" w:hAnsi="Arial" w:cs="Arial"/>
                <w:sz w:val="20"/>
              </w:rPr>
              <w:t xml:space="preserve">       Min=20.8 </w:t>
            </w:r>
          </w:p>
          <w:p w14:paraId="089A9A7F" w14:textId="65266E1D" w:rsidR="00E43885" w:rsidRPr="00E43885" w:rsidRDefault="00E43885" w:rsidP="00E43885">
            <w:pPr>
              <w:spacing w:after="0" w:line="259" w:lineRule="auto"/>
              <w:ind w:left="23"/>
              <w:rPr>
                <w:rFonts w:ascii="Arial" w:hAnsi="Arial" w:cs="Arial"/>
              </w:rPr>
            </w:pPr>
            <w:r w:rsidRPr="00E43885">
              <w:rPr>
                <w:rFonts w:ascii="Arial" w:hAnsi="Arial" w:cs="Arial"/>
                <w:sz w:val="20"/>
              </w:rPr>
              <w:t xml:space="preserve">       Max=</w:t>
            </w:r>
            <w:r w:rsidR="00681033">
              <w:rPr>
                <w:rFonts w:ascii="Arial" w:hAnsi="Arial" w:cs="Arial"/>
                <w:sz w:val="20"/>
              </w:rPr>
              <w:t>27</w:t>
            </w:r>
            <w:r w:rsidRPr="00E43885">
              <w:rPr>
                <w:rFonts w:ascii="Arial" w:hAnsi="Arial" w:cs="Arial"/>
                <w:sz w:val="20"/>
              </w:rPr>
              <w:t xml:space="preserve"> </w:t>
            </w:r>
          </w:p>
          <w:p w14:paraId="158DAD0C" w14:textId="1BAAEAAA" w:rsidR="00E43885" w:rsidRPr="00C811BF" w:rsidRDefault="00E43885" w:rsidP="00E43885">
            <w:pPr>
              <w:rPr>
                <w:rFonts w:ascii="Arial" w:hAnsi="Arial" w:cs="Arial"/>
                <w:sz w:val="20"/>
                <w:szCs w:val="20"/>
              </w:rPr>
            </w:pPr>
            <w:r w:rsidRPr="00E43885">
              <w:rPr>
                <w:rFonts w:ascii="Arial" w:hAnsi="Arial" w:cs="Arial"/>
                <w:sz w:val="20"/>
              </w:rPr>
              <w:t xml:space="preserve">   </w:t>
            </w:r>
            <w:r w:rsidR="00681033">
              <w:rPr>
                <w:rFonts w:ascii="Arial" w:hAnsi="Arial" w:cs="Arial"/>
                <w:sz w:val="20"/>
              </w:rPr>
              <w:t>Highest Level = 26</w:t>
            </w:r>
            <w:r>
              <w:rPr>
                <w:sz w:val="20"/>
              </w:rPr>
              <w:t xml:space="preserve"> </w:t>
            </w:r>
          </w:p>
        </w:tc>
        <w:tc>
          <w:tcPr>
            <w:tcW w:w="1854" w:type="dxa"/>
            <w:shd w:val="clear" w:color="auto" w:fill="FFFFFF" w:themeFill="background1"/>
          </w:tcPr>
          <w:p w14:paraId="25F058DC" w14:textId="030A0D7C" w:rsidR="00E43885" w:rsidRPr="00E43885" w:rsidRDefault="00E43885" w:rsidP="00E43885">
            <w:pPr>
              <w:spacing w:after="0" w:line="259" w:lineRule="auto"/>
              <w:ind w:left="50"/>
              <w:rPr>
                <w:rFonts w:ascii="Arial" w:hAnsi="Arial" w:cs="Arial"/>
              </w:rPr>
            </w:pPr>
            <w:r w:rsidRPr="00E43885">
              <w:rPr>
                <w:rFonts w:ascii="Arial" w:hAnsi="Arial" w:cs="Arial"/>
                <w:sz w:val="20"/>
              </w:rPr>
              <w:t xml:space="preserve">       Min=</w:t>
            </w:r>
            <w:r>
              <w:rPr>
                <w:rFonts w:ascii="Arial" w:hAnsi="Arial" w:cs="Arial"/>
                <w:sz w:val="20"/>
              </w:rPr>
              <w:t>18.3</w:t>
            </w:r>
          </w:p>
          <w:p w14:paraId="108DA99F" w14:textId="77046355" w:rsidR="00E43885" w:rsidRPr="00E43885" w:rsidRDefault="00E43885" w:rsidP="00E43885">
            <w:pPr>
              <w:spacing w:after="0" w:line="259" w:lineRule="auto"/>
              <w:ind w:left="23"/>
              <w:rPr>
                <w:rFonts w:ascii="Arial" w:hAnsi="Arial" w:cs="Arial"/>
              </w:rPr>
            </w:pPr>
            <w:r w:rsidRPr="00E43885">
              <w:rPr>
                <w:rFonts w:ascii="Arial" w:hAnsi="Arial" w:cs="Arial"/>
                <w:sz w:val="20"/>
              </w:rPr>
              <w:t xml:space="preserve">       Max=2</w:t>
            </w:r>
            <w:r>
              <w:rPr>
                <w:rFonts w:ascii="Arial" w:hAnsi="Arial" w:cs="Arial"/>
                <w:sz w:val="20"/>
              </w:rPr>
              <w:t>5.3</w:t>
            </w:r>
            <w:r w:rsidRPr="00E43885">
              <w:rPr>
                <w:rFonts w:ascii="Arial" w:hAnsi="Arial" w:cs="Arial"/>
                <w:sz w:val="20"/>
              </w:rPr>
              <w:t xml:space="preserve"> </w:t>
            </w:r>
          </w:p>
          <w:p w14:paraId="11F5B7DF" w14:textId="2FDCF86F" w:rsidR="00E43885" w:rsidRPr="00C811BF" w:rsidRDefault="00E43885" w:rsidP="00E43885">
            <w:pPr>
              <w:jc w:val="center"/>
              <w:rPr>
                <w:rFonts w:ascii="Arial" w:hAnsi="Arial" w:cs="Arial"/>
                <w:sz w:val="20"/>
                <w:szCs w:val="20"/>
              </w:rPr>
            </w:pPr>
            <w:r w:rsidRPr="00E43885">
              <w:rPr>
                <w:rFonts w:ascii="Arial" w:hAnsi="Arial" w:cs="Arial"/>
                <w:sz w:val="20"/>
              </w:rPr>
              <w:t>Avg=20.</w:t>
            </w:r>
            <w:r>
              <w:rPr>
                <w:rFonts w:ascii="Arial" w:hAnsi="Arial" w:cs="Arial"/>
                <w:sz w:val="20"/>
              </w:rPr>
              <w:t>6</w:t>
            </w:r>
          </w:p>
        </w:tc>
        <w:tc>
          <w:tcPr>
            <w:tcW w:w="519" w:type="dxa"/>
            <w:shd w:val="clear" w:color="auto" w:fill="FFFFFF" w:themeFill="background1"/>
            <w:tcMar>
              <w:top w:w="0" w:type="dxa"/>
              <w:left w:w="0" w:type="dxa"/>
              <w:bottom w:w="0" w:type="dxa"/>
              <w:right w:w="0" w:type="dxa"/>
            </w:tcMar>
          </w:tcPr>
          <w:p w14:paraId="77345144" w14:textId="2C81FDE3" w:rsidR="00E43885" w:rsidRPr="00C811BF" w:rsidRDefault="00E43885" w:rsidP="00E43885">
            <w:pPr>
              <w:jc w:val="center"/>
              <w:rPr>
                <w:rFonts w:ascii="Arial" w:hAnsi="Arial" w:cs="Arial"/>
                <w:sz w:val="20"/>
                <w:szCs w:val="20"/>
              </w:rPr>
            </w:pPr>
            <w:r w:rsidRPr="00C811BF">
              <w:rPr>
                <w:rFonts w:ascii="Arial" w:hAnsi="Arial" w:cs="Arial"/>
                <w:sz w:val="20"/>
                <w:szCs w:val="20"/>
              </w:rPr>
              <w:t>ppb</w:t>
            </w:r>
          </w:p>
        </w:tc>
        <w:tc>
          <w:tcPr>
            <w:tcW w:w="674" w:type="dxa"/>
            <w:shd w:val="clear" w:color="auto" w:fill="FFFFFF" w:themeFill="background1"/>
            <w:tcMar>
              <w:top w:w="0" w:type="dxa"/>
              <w:left w:w="0" w:type="dxa"/>
              <w:bottom w:w="0" w:type="dxa"/>
              <w:right w:w="0" w:type="dxa"/>
            </w:tcMar>
          </w:tcPr>
          <w:p w14:paraId="2D1E887A" w14:textId="77777777" w:rsidR="00E43885" w:rsidRPr="00C811BF" w:rsidRDefault="00E43885" w:rsidP="00E43885">
            <w:pPr>
              <w:jc w:val="center"/>
              <w:rPr>
                <w:rFonts w:ascii="Arial" w:hAnsi="Arial" w:cs="Arial"/>
                <w:sz w:val="20"/>
                <w:szCs w:val="20"/>
              </w:rPr>
            </w:pPr>
            <w:r w:rsidRPr="00C811BF">
              <w:rPr>
                <w:rFonts w:ascii="Arial" w:hAnsi="Arial" w:cs="Arial"/>
                <w:sz w:val="20"/>
                <w:szCs w:val="20"/>
              </w:rPr>
              <w:t>0</w:t>
            </w:r>
          </w:p>
        </w:tc>
        <w:tc>
          <w:tcPr>
            <w:tcW w:w="650" w:type="dxa"/>
            <w:shd w:val="clear" w:color="auto" w:fill="FFFFFF" w:themeFill="background1"/>
            <w:tcMar>
              <w:top w:w="0" w:type="dxa"/>
              <w:left w:w="0" w:type="dxa"/>
              <w:bottom w:w="0" w:type="dxa"/>
              <w:right w:w="0" w:type="dxa"/>
            </w:tcMar>
          </w:tcPr>
          <w:p w14:paraId="07668405" w14:textId="77777777" w:rsidR="00E43885" w:rsidRPr="00C811BF" w:rsidRDefault="00E43885" w:rsidP="00E43885">
            <w:pPr>
              <w:jc w:val="center"/>
              <w:rPr>
                <w:rFonts w:ascii="Arial" w:hAnsi="Arial" w:cs="Arial"/>
                <w:sz w:val="20"/>
                <w:szCs w:val="20"/>
              </w:rPr>
            </w:pPr>
            <w:r w:rsidRPr="00C811BF">
              <w:rPr>
                <w:rFonts w:ascii="Arial" w:hAnsi="Arial" w:cs="Arial"/>
                <w:sz w:val="20"/>
                <w:szCs w:val="20"/>
              </w:rPr>
              <w:t>60</w:t>
            </w:r>
          </w:p>
        </w:tc>
        <w:tc>
          <w:tcPr>
            <w:tcW w:w="4677" w:type="dxa"/>
            <w:shd w:val="clear" w:color="auto" w:fill="FFFFFF" w:themeFill="background1"/>
            <w:tcMar>
              <w:top w:w="0" w:type="dxa"/>
              <w:left w:w="0" w:type="dxa"/>
              <w:bottom w:w="0" w:type="dxa"/>
              <w:right w:w="0" w:type="dxa"/>
            </w:tcMar>
          </w:tcPr>
          <w:p w14:paraId="68606107" w14:textId="6F22BA06" w:rsidR="00E43885" w:rsidRPr="00C811BF" w:rsidRDefault="00E43885" w:rsidP="00E43885">
            <w:pPr>
              <w:rPr>
                <w:rFonts w:ascii="Arial" w:hAnsi="Arial" w:cs="Arial"/>
                <w:sz w:val="20"/>
                <w:szCs w:val="20"/>
              </w:rPr>
            </w:pPr>
            <w:r w:rsidRPr="00C811BF">
              <w:rPr>
                <w:rFonts w:ascii="Arial" w:hAnsi="Arial" w:cs="Arial"/>
                <w:sz w:val="20"/>
                <w:szCs w:val="20"/>
              </w:rPr>
              <w:t xml:space="preserve">By-product of drinking water chlorination.  </w:t>
            </w:r>
            <w:r>
              <w:rPr>
                <w:rFonts w:ascii="Arial" w:hAnsi="Arial" w:cs="Arial"/>
                <w:sz w:val="20"/>
                <w:szCs w:val="20"/>
              </w:rPr>
              <w:t>The v</w:t>
            </w:r>
            <w:r w:rsidRPr="00C811BF">
              <w:rPr>
                <w:rFonts w:ascii="Arial" w:hAnsi="Arial" w:cs="Arial"/>
                <w:sz w:val="20"/>
                <w:szCs w:val="20"/>
              </w:rPr>
              <w:t>alues reported are from the highest locational running average of 8 sites.</w:t>
            </w:r>
          </w:p>
          <w:p w14:paraId="547745C7" w14:textId="77777777" w:rsidR="00E43885" w:rsidRPr="00C811BF" w:rsidRDefault="00E43885" w:rsidP="00E43885">
            <w:pPr>
              <w:rPr>
                <w:rFonts w:ascii="Arial" w:hAnsi="Arial" w:cs="Arial"/>
                <w:sz w:val="20"/>
                <w:szCs w:val="20"/>
              </w:rPr>
            </w:pPr>
          </w:p>
          <w:p w14:paraId="7EBCB3EA" w14:textId="77777777" w:rsidR="00E43885" w:rsidRPr="00C811BF" w:rsidRDefault="00E43885" w:rsidP="00E43885">
            <w:pPr>
              <w:rPr>
                <w:rFonts w:ascii="Arial" w:hAnsi="Arial" w:cs="Arial"/>
                <w:sz w:val="20"/>
                <w:szCs w:val="20"/>
              </w:rPr>
            </w:pPr>
          </w:p>
          <w:p w14:paraId="284F02EF" w14:textId="77777777" w:rsidR="00E43885" w:rsidRPr="00C811BF" w:rsidRDefault="00E43885" w:rsidP="00E43885">
            <w:pPr>
              <w:rPr>
                <w:rFonts w:ascii="Arial" w:hAnsi="Arial" w:cs="Arial"/>
                <w:sz w:val="20"/>
                <w:szCs w:val="20"/>
              </w:rPr>
            </w:pPr>
          </w:p>
          <w:p w14:paraId="28FDD432" w14:textId="77777777" w:rsidR="00E43885" w:rsidRPr="00C811BF" w:rsidRDefault="00E43885" w:rsidP="00E43885">
            <w:pPr>
              <w:rPr>
                <w:rFonts w:ascii="Arial" w:hAnsi="Arial" w:cs="Arial"/>
                <w:sz w:val="20"/>
                <w:szCs w:val="20"/>
              </w:rPr>
            </w:pPr>
          </w:p>
        </w:tc>
      </w:tr>
      <w:tr w:rsidR="00E43885" w:rsidRPr="00C811BF" w14:paraId="4D1EC0F0" w14:textId="77777777" w:rsidTr="00E43885">
        <w:trPr>
          <w:jc w:val="center"/>
        </w:trPr>
        <w:tc>
          <w:tcPr>
            <w:tcW w:w="4582" w:type="dxa"/>
            <w:gridSpan w:val="2"/>
            <w:shd w:val="clear" w:color="auto" w:fill="FFFFFF" w:themeFill="background1"/>
            <w:tcMar>
              <w:top w:w="0" w:type="dxa"/>
              <w:left w:w="0" w:type="dxa"/>
              <w:bottom w:w="0" w:type="dxa"/>
              <w:right w:w="0" w:type="dxa"/>
            </w:tcMar>
          </w:tcPr>
          <w:p w14:paraId="3647EFEF" w14:textId="77777777" w:rsidR="00E43885" w:rsidRPr="00C811BF" w:rsidRDefault="00E43885" w:rsidP="00E43885">
            <w:pPr>
              <w:jc w:val="center"/>
              <w:rPr>
                <w:rFonts w:ascii="Arial" w:hAnsi="Arial" w:cs="Arial"/>
                <w:b/>
                <w:sz w:val="24"/>
                <w:szCs w:val="24"/>
              </w:rPr>
            </w:pPr>
            <w:r w:rsidRPr="00C811BF">
              <w:rPr>
                <w:rFonts w:ascii="Arial" w:hAnsi="Arial" w:cs="Arial"/>
                <w:b/>
                <w:sz w:val="24"/>
                <w:szCs w:val="24"/>
              </w:rPr>
              <w:t>Total Organic Carbon</w:t>
            </w:r>
          </w:p>
          <w:p w14:paraId="00CC78B9" w14:textId="77777777" w:rsidR="00E43885" w:rsidRPr="00C811BF" w:rsidRDefault="00E43885" w:rsidP="00E43885">
            <w:pPr>
              <w:jc w:val="center"/>
              <w:rPr>
                <w:rFonts w:ascii="Arial" w:hAnsi="Arial" w:cs="Arial"/>
                <w:b/>
                <w:sz w:val="24"/>
                <w:szCs w:val="24"/>
              </w:rPr>
            </w:pPr>
            <w:r w:rsidRPr="00C811BF">
              <w:rPr>
                <w:rFonts w:ascii="Arial" w:hAnsi="Arial" w:cs="Arial"/>
                <w:b/>
                <w:sz w:val="24"/>
                <w:szCs w:val="24"/>
              </w:rPr>
              <w:t>(TOC)</w:t>
            </w:r>
          </w:p>
        </w:tc>
        <w:tc>
          <w:tcPr>
            <w:tcW w:w="1169" w:type="dxa"/>
            <w:shd w:val="clear" w:color="auto" w:fill="FFFFFF" w:themeFill="background1"/>
            <w:tcMar>
              <w:top w:w="0" w:type="dxa"/>
              <w:left w:w="0" w:type="dxa"/>
              <w:bottom w:w="0" w:type="dxa"/>
              <w:right w:w="0" w:type="dxa"/>
            </w:tcMar>
          </w:tcPr>
          <w:p w14:paraId="3F3FFCF7" w14:textId="77777777" w:rsidR="00E43885" w:rsidRPr="00C811BF" w:rsidRDefault="00E43885" w:rsidP="00E43885">
            <w:pPr>
              <w:jc w:val="center"/>
              <w:rPr>
                <w:rFonts w:ascii="Arial" w:hAnsi="Arial" w:cs="Arial"/>
                <w:sz w:val="20"/>
                <w:szCs w:val="20"/>
              </w:rPr>
            </w:pPr>
            <w:r w:rsidRPr="00C811BF">
              <w:rPr>
                <w:rFonts w:ascii="Arial" w:hAnsi="Arial" w:cs="Arial"/>
                <w:sz w:val="20"/>
                <w:szCs w:val="20"/>
              </w:rPr>
              <w:t>No</w:t>
            </w:r>
          </w:p>
        </w:tc>
        <w:tc>
          <w:tcPr>
            <w:tcW w:w="1891" w:type="dxa"/>
            <w:shd w:val="clear" w:color="auto" w:fill="FFFFFF" w:themeFill="background1"/>
            <w:tcMar>
              <w:top w:w="0" w:type="dxa"/>
              <w:left w:w="0" w:type="dxa"/>
              <w:bottom w:w="0" w:type="dxa"/>
              <w:right w:w="0" w:type="dxa"/>
            </w:tcMar>
          </w:tcPr>
          <w:p w14:paraId="14D86C92" w14:textId="05E88F3D" w:rsidR="00E43885" w:rsidRPr="00C811BF" w:rsidRDefault="00E43885" w:rsidP="00E43885">
            <w:pPr>
              <w:rPr>
                <w:rFonts w:ascii="Arial" w:hAnsi="Arial" w:cs="Arial"/>
                <w:sz w:val="20"/>
                <w:szCs w:val="20"/>
              </w:rPr>
            </w:pPr>
            <w:r w:rsidRPr="00C811BF">
              <w:rPr>
                <w:rFonts w:ascii="Arial" w:hAnsi="Arial" w:cs="Arial"/>
                <w:sz w:val="20"/>
                <w:szCs w:val="20"/>
              </w:rPr>
              <w:t>N/A</w:t>
            </w:r>
          </w:p>
          <w:p w14:paraId="54569258" w14:textId="5229F8F9" w:rsidR="00E43885" w:rsidRPr="00C811BF" w:rsidRDefault="00E43885" w:rsidP="00E43885">
            <w:pPr>
              <w:rPr>
                <w:rFonts w:ascii="Arial" w:hAnsi="Arial" w:cs="Arial"/>
                <w:b/>
                <w:sz w:val="20"/>
                <w:szCs w:val="20"/>
              </w:rPr>
            </w:pPr>
            <w:r w:rsidRPr="00C811BF">
              <w:rPr>
                <w:rFonts w:ascii="Arial" w:hAnsi="Arial" w:cs="Arial"/>
                <w:b/>
                <w:color w:val="6B6561"/>
                <w:sz w:val="20"/>
                <w:szCs w:val="20"/>
              </w:rPr>
              <w:br/>
            </w:r>
          </w:p>
        </w:tc>
        <w:tc>
          <w:tcPr>
            <w:tcW w:w="1854" w:type="dxa"/>
            <w:shd w:val="clear" w:color="auto" w:fill="FFFFFF" w:themeFill="background1"/>
          </w:tcPr>
          <w:p w14:paraId="607B69A3" w14:textId="6217F12A" w:rsidR="00E43885" w:rsidRPr="00C811BF" w:rsidRDefault="00E43885" w:rsidP="00E43885">
            <w:pPr>
              <w:jc w:val="center"/>
              <w:rPr>
                <w:rFonts w:ascii="Arial" w:hAnsi="Arial" w:cs="Arial"/>
                <w:sz w:val="20"/>
                <w:szCs w:val="20"/>
              </w:rPr>
            </w:pPr>
            <w:r w:rsidRPr="00C811BF">
              <w:rPr>
                <w:rFonts w:ascii="Arial" w:hAnsi="Arial" w:cs="Arial"/>
                <w:b/>
                <w:color w:val="6B6561"/>
                <w:sz w:val="20"/>
                <w:szCs w:val="20"/>
              </w:rPr>
              <w:t>Raw Water</w:t>
            </w:r>
            <w:r w:rsidRPr="00C811BF">
              <w:rPr>
                <w:rFonts w:ascii="Arial" w:hAnsi="Arial" w:cs="Arial"/>
                <w:b/>
                <w:color w:val="6B6561"/>
                <w:sz w:val="20"/>
                <w:szCs w:val="20"/>
              </w:rPr>
              <w:br/>
              <w:t>Avg</w:t>
            </w:r>
            <w:r>
              <w:rPr>
                <w:rFonts w:ascii="Arial" w:hAnsi="Arial" w:cs="Arial"/>
                <w:b/>
                <w:color w:val="6B6561"/>
                <w:sz w:val="20"/>
                <w:szCs w:val="20"/>
              </w:rPr>
              <w:t xml:space="preserve">. </w:t>
            </w:r>
            <w:r w:rsidRPr="00C811BF">
              <w:rPr>
                <w:rFonts w:ascii="Arial" w:hAnsi="Arial" w:cs="Arial"/>
                <w:b/>
                <w:color w:val="6B6561"/>
                <w:sz w:val="20"/>
                <w:szCs w:val="20"/>
              </w:rPr>
              <w:t>=</w:t>
            </w:r>
            <w:r>
              <w:rPr>
                <w:rFonts w:ascii="Arial" w:hAnsi="Arial" w:cs="Arial"/>
                <w:b/>
                <w:color w:val="6B6561"/>
                <w:sz w:val="20"/>
                <w:szCs w:val="20"/>
              </w:rPr>
              <w:t xml:space="preserve"> 4.1</w:t>
            </w:r>
            <w:r w:rsidRPr="00C811BF">
              <w:rPr>
                <w:rFonts w:ascii="Arial" w:hAnsi="Arial" w:cs="Arial"/>
                <w:b/>
                <w:color w:val="6B6561"/>
                <w:sz w:val="20"/>
                <w:szCs w:val="20"/>
              </w:rPr>
              <w:br/>
              <w:t>Treated Water</w:t>
            </w:r>
            <w:r w:rsidRPr="00C811BF">
              <w:rPr>
                <w:rFonts w:ascii="Arial" w:hAnsi="Arial" w:cs="Arial"/>
                <w:b/>
                <w:color w:val="6B6561"/>
                <w:sz w:val="20"/>
                <w:szCs w:val="20"/>
              </w:rPr>
              <w:br/>
              <w:t>Avg</w:t>
            </w:r>
            <w:r>
              <w:rPr>
                <w:rFonts w:ascii="Arial" w:hAnsi="Arial" w:cs="Arial"/>
                <w:b/>
                <w:color w:val="6B6561"/>
                <w:sz w:val="20"/>
                <w:szCs w:val="20"/>
              </w:rPr>
              <w:t xml:space="preserve">. </w:t>
            </w:r>
            <w:r w:rsidRPr="00C811BF">
              <w:rPr>
                <w:rFonts w:ascii="Arial" w:hAnsi="Arial" w:cs="Arial"/>
                <w:b/>
                <w:color w:val="6B6561"/>
                <w:sz w:val="20"/>
                <w:szCs w:val="20"/>
              </w:rPr>
              <w:t>=</w:t>
            </w:r>
            <w:r>
              <w:rPr>
                <w:rFonts w:ascii="Arial" w:hAnsi="Arial" w:cs="Arial"/>
                <w:b/>
                <w:color w:val="6B6561"/>
                <w:sz w:val="20"/>
                <w:szCs w:val="20"/>
              </w:rPr>
              <w:t xml:space="preserve"> &lt;</w:t>
            </w:r>
            <w:r w:rsidRPr="00C811BF">
              <w:rPr>
                <w:rFonts w:ascii="Arial" w:hAnsi="Arial" w:cs="Arial"/>
                <w:b/>
                <w:color w:val="6B6561"/>
                <w:sz w:val="20"/>
                <w:szCs w:val="20"/>
              </w:rPr>
              <w:t>2</w:t>
            </w:r>
          </w:p>
        </w:tc>
        <w:tc>
          <w:tcPr>
            <w:tcW w:w="519" w:type="dxa"/>
            <w:shd w:val="clear" w:color="auto" w:fill="FFFFFF" w:themeFill="background1"/>
            <w:tcMar>
              <w:top w:w="0" w:type="dxa"/>
              <w:left w:w="0" w:type="dxa"/>
              <w:bottom w:w="0" w:type="dxa"/>
              <w:right w:w="0" w:type="dxa"/>
            </w:tcMar>
          </w:tcPr>
          <w:p w14:paraId="18392CD6" w14:textId="1A9BA7A7" w:rsidR="00E43885" w:rsidRPr="00C811BF" w:rsidRDefault="00E43885" w:rsidP="00E43885">
            <w:pPr>
              <w:jc w:val="center"/>
              <w:rPr>
                <w:rFonts w:ascii="Arial" w:hAnsi="Arial" w:cs="Arial"/>
                <w:sz w:val="20"/>
                <w:szCs w:val="20"/>
              </w:rPr>
            </w:pPr>
            <w:r w:rsidRPr="00C811BF">
              <w:rPr>
                <w:rFonts w:ascii="Arial" w:hAnsi="Arial" w:cs="Arial"/>
                <w:sz w:val="20"/>
                <w:szCs w:val="20"/>
              </w:rPr>
              <w:t>ppm</w:t>
            </w:r>
          </w:p>
        </w:tc>
        <w:tc>
          <w:tcPr>
            <w:tcW w:w="674" w:type="dxa"/>
            <w:shd w:val="clear" w:color="auto" w:fill="FFFFFF" w:themeFill="background1"/>
            <w:tcMar>
              <w:top w:w="0" w:type="dxa"/>
              <w:left w:w="0" w:type="dxa"/>
              <w:bottom w:w="0" w:type="dxa"/>
              <w:right w:w="0" w:type="dxa"/>
            </w:tcMar>
          </w:tcPr>
          <w:p w14:paraId="6479D2AD" w14:textId="77777777" w:rsidR="00E43885" w:rsidRPr="00C811BF" w:rsidRDefault="00E43885" w:rsidP="00E43885">
            <w:pPr>
              <w:jc w:val="center"/>
              <w:rPr>
                <w:rFonts w:ascii="Arial" w:hAnsi="Arial" w:cs="Arial"/>
                <w:sz w:val="20"/>
                <w:szCs w:val="20"/>
              </w:rPr>
            </w:pPr>
            <w:r w:rsidRPr="00C811BF">
              <w:rPr>
                <w:rFonts w:ascii="Arial" w:hAnsi="Arial" w:cs="Arial"/>
                <w:sz w:val="20"/>
                <w:szCs w:val="20"/>
              </w:rPr>
              <w:t>N/A</w:t>
            </w:r>
          </w:p>
        </w:tc>
        <w:tc>
          <w:tcPr>
            <w:tcW w:w="650" w:type="dxa"/>
            <w:shd w:val="clear" w:color="auto" w:fill="FFFFFF" w:themeFill="background1"/>
            <w:tcMar>
              <w:top w:w="0" w:type="dxa"/>
              <w:left w:w="0" w:type="dxa"/>
              <w:bottom w:w="0" w:type="dxa"/>
              <w:right w:w="0" w:type="dxa"/>
            </w:tcMar>
          </w:tcPr>
          <w:p w14:paraId="309414E2" w14:textId="77777777" w:rsidR="00E43885" w:rsidRPr="00C811BF" w:rsidRDefault="00E43885" w:rsidP="00E43885">
            <w:pPr>
              <w:jc w:val="center"/>
              <w:rPr>
                <w:rFonts w:ascii="Arial" w:hAnsi="Arial" w:cs="Arial"/>
                <w:sz w:val="20"/>
                <w:szCs w:val="20"/>
              </w:rPr>
            </w:pPr>
            <w:r w:rsidRPr="00C811BF">
              <w:rPr>
                <w:rFonts w:ascii="Arial" w:hAnsi="Arial" w:cs="Arial"/>
                <w:sz w:val="20"/>
                <w:szCs w:val="20"/>
              </w:rPr>
              <w:t>TT</w:t>
            </w:r>
          </w:p>
        </w:tc>
        <w:tc>
          <w:tcPr>
            <w:tcW w:w="4677" w:type="dxa"/>
            <w:shd w:val="clear" w:color="auto" w:fill="FFFFFF" w:themeFill="background1"/>
            <w:tcMar>
              <w:top w:w="0" w:type="dxa"/>
              <w:left w:w="0" w:type="dxa"/>
              <w:bottom w:w="0" w:type="dxa"/>
              <w:right w:w="0" w:type="dxa"/>
            </w:tcMar>
          </w:tcPr>
          <w:p w14:paraId="3BF1FA5E" w14:textId="6723C288" w:rsidR="00E43885" w:rsidRPr="00C811BF" w:rsidRDefault="00E43885" w:rsidP="00E43885">
            <w:pPr>
              <w:rPr>
                <w:rFonts w:ascii="Arial" w:hAnsi="Arial" w:cs="Arial"/>
                <w:sz w:val="20"/>
                <w:szCs w:val="20"/>
              </w:rPr>
            </w:pPr>
            <w:r w:rsidRPr="00C811BF">
              <w:rPr>
                <w:rFonts w:ascii="Arial" w:hAnsi="Arial" w:cs="Arial"/>
                <w:sz w:val="20"/>
              </w:rPr>
              <w:t>Natural</w:t>
            </w:r>
            <w:r w:rsidRPr="00C811BF">
              <w:rPr>
                <w:rFonts w:ascii="Arial" w:hAnsi="Arial" w:cs="Arial"/>
                <w:spacing w:val="-10"/>
                <w:sz w:val="20"/>
              </w:rPr>
              <w:t xml:space="preserve"> </w:t>
            </w:r>
            <w:r w:rsidRPr="00C811BF">
              <w:rPr>
                <w:rFonts w:ascii="Arial" w:hAnsi="Arial" w:cs="Arial"/>
                <w:sz w:val="20"/>
              </w:rPr>
              <w:t>organic</w:t>
            </w:r>
            <w:r w:rsidRPr="00C811BF">
              <w:rPr>
                <w:rFonts w:ascii="Arial" w:hAnsi="Arial" w:cs="Arial"/>
                <w:spacing w:val="-7"/>
                <w:sz w:val="20"/>
              </w:rPr>
              <w:t xml:space="preserve"> </w:t>
            </w:r>
            <w:r w:rsidRPr="00C811BF">
              <w:rPr>
                <w:rFonts w:ascii="Arial" w:hAnsi="Arial" w:cs="Arial"/>
                <w:sz w:val="20"/>
              </w:rPr>
              <w:t>matter</w:t>
            </w:r>
            <w:r w:rsidRPr="00C811BF">
              <w:rPr>
                <w:rFonts w:ascii="Arial" w:hAnsi="Arial" w:cs="Arial"/>
                <w:spacing w:val="-9"/>
                <w:sz w:val="20"/>
              </w:rPr>
              <w:t xml:space="preserve"> </w:t>
            </w:r>
            <w:r w:rsidRPr="00C811BF">
              <w:rPr>
                <w:rFonts w:ascii="Arial" w:hAnsi="Arial" w:cs="Arial"/>
                <w:sz w:val="20"/>
              </w:rPr>
              <w:t>present</w:t>
            </w:r>
            <w:r w:rsidRPr="00C811BF">
              <w:rPr>
                <w:rFonts w:ascii="Arial" w:hAnsi="Arial" w:cs="Arial"/>
                <w:spacing w:val="-8"/>
                <w:sz w:val="20"/>
              </w:rPr>
              <w:t xml:space="preserve"> </w:t>
            </w:r>
            <w:r w:rsidRPr="00C811BF">
              <w:rPr>
                <w:rFonts w:ascii="Arial" w:hAnsi="Arial" w:cs="Arial"/>
                <w:sz w:val="20"/>
              </w:rPr>
              <w:t>in</w:t>
            </w:r>
            <w:r w:rsidRPr="00C811BF">
              <w:rPr>
                <w:rFonts w:ascii="Arial" w:hAnsi="Arial" w:cs="Arial"/>
                <w:spacing w:val="-9"/>
                <w:sz w:val="20"/>
              </w:rPr>
              <w:t xml:space="preserve"> </w:t>
            </w:r>
            <w:r w:rsidRPr="00C811BF">
              <w:rPr>
                <w:rFonts w:ascii="Arial" w:hAnsi="Arial" w:cs="Arial"/>
                <w:sz w:val="20"/>
              </w:rPr>
              <w:t>the environment. TOC was measured each month and removal requirements</w:t>
            </w:r>
            <w:r w:rsidRPr="00C811BF">
              <w:rPr>
                <w:rFonts w:ascii="Arial" w:hAnsi="Arial" w:cs="Arial"/>
                <w:spacing w:val="-7"/>
                <w:sz w:val="20"/>
              </w:rPr>
              <w:t xml:space="preserve"> </w:t>
            </w:r>
            <w:r w:rsidRPr="00C811BF">
              <w:rPr>
                <w:rFonts w:ascii="Arial" w:hAnsi="Arial" w:cs="Arial"/>
                <w:sz w:val="20"/>
              </w:rPr>
              <w:t>were</w:t>
            </w:r>
            <w:r w:rsidRPr="00C811BF">
              <w:rPr>
                <w:rFonts w:ascii="Arial" w:hAnsi="Arial" w:cs="Arial"/>
                <w:spacing w:val="-6"/>
                <w:sz w:val="20"/>
              </w:rPr>
              <w:t xml:space="preserve"> </w:t>
            </w:r>
            <w:r w:rsidRPr="00C811BF">
              <w:rPr>
                <w:rFonts w:ascii="Arial" w:hAnsi="Arial" w:cs="Arial"/>
                <w:sz w:val="20"/>
              </w:rPr>
              <w:t>met.</w:t>
            </w:r>
            <w:r w:rsidRPr="00C811BF">
              <w:rPr>
                <w:rFonts w:ascii="Arial" w:hAnsi="Arial" w:cs="Arial"/>
                <w:spacing w:val="-4"/>
                <w:sz w:val="20"/>
              </w:rPr>
              <w:t xml:space="preserve"> </w:t>
            </w:r>
            <w:r w:rsidRPr="00C811BF">
              <w:rPr>
                <w:rFonts w:ascii="Arial" w:hAnsi="Arial" w:cs="Arial"/>
                <w:sz w:val="20"/>
              </w:rPr>
              <w:t>TOC</w:t>
            </w:r>
            <w:r w:rsidRPr="00C811BF">
              <w:rPr>
                <w:rFonts w:ascii="Arial" w:hAnsi="Arial" w:cs="Arial"/>
                <w:spacing w:val="-7"/>
                <w:sz w:val="20"/>
              </w:rPr>
              <w:t xml:space="preserve"> </w:t>
            </w:r>
            <w:r w:rsidRPr="00C811BF">
              <w:rPr>
                <w:rFonts w:ascii="Arial" w:hAnsi="Arial" w:cs="Arial"/>
                <w:sz w:val="20"/>
              </w:rPr>
              <w:t>has</w:t>
            </w:r>
            <w:r w:rsidRPr="00C811BF">
              <w:rPr>
                <w:rFonts w:ascii="Arial" w:hAnsi="Arial" w:cs="Arial"/>
                <w:spacing w:val="-7"/>
                <w:sz w:val="20"/>
              </w:rPr>
              <w:t xml:space="preserve"> </w:t>
            </w:r>
            <w:r w:rsidRPr="00C811BF">
              <w:rPr>
                <w:rFonts w:ascii="Arial" w:hAnsi="Arial" w:cs="Arial"/>
                <w:sz w:val="20"/>
              </w:rPr>
              <w:t>no health effects. TOC provides a medium for the formation of disinfection byproducts such as trihalomethanes</w:t>
            </w:r>
            <w:r w:rsidR="003C7B7B">
              <w:rPr>
                <w:rFonts w:ascii="Arial" w:hAnsi="Arial" w:cs="Arial"/>
                <w:sz w:val="20"/>
              </w:rPr>
              <w:br/>
            </w:r>
            <w:r w:rsidRPr="00C811BF">
              <w:rPr>
                <w:rFonts w:ascii="Arial" w:hAnsi="Arial" w:cs="Arial"/>
                <w:sz w:val="20"/>
              </w:rPr>
              <w:t xml:space="preserve"> and </w:t>
            </w:r>
            <w:proofErr w:type="spellStart"/>
            <w:r w:rsidRPr="00C811BF">
              <w:rPr>
                <w:rFonts w:ascii="Arial" w:hAnsi="Arial" w:cs="Arial"/>
                <w:sz w:val="20"/>
              </w:rPr>
              <w:t>haloacetic</w:t>
            </w:r>
            <w:proofErr w:type="spellEnd"/>
            <w:r w:rsidRPr="00C811BF">
              <w:rPr>
                <w:rFonts w:ascii="Arial" w:hAnsi="Arial" w:cs="Arial"/>
                <w:sz w:val="20"/>
              </w:rPr>
              <w:t xml:space="preserve"> </w:t>
            </w:r>
            <w:r w:rsidRPr="00C811BF">
              <w:rPr>
                <w:rFonts w:ascii="Arial" w:hAnsi="Arial" w:cs="Arial"/>
                <w:spacing w:val="-2"/>
                <w:sz w:val="20"/>
              </w:rPr>
              <w:t>acids</w:t>
            </w:r>
            <w:r w:rsidR="003C7B7B">
              <w:rPr>
                <w:rFonts w:ascii="Arial" w:hAnsi="Arial" w:cs="Arial"/>
                <w:spacing w:val="-2"/>
                <w:sz w:val="20"/>
              </w:rPr>
              <w:t xml:space="preserve">. Detection limits for TOC determined by independent lab </w:t>
            </w:r>
            <w:proofErr w:type="gramStart"/>
            <w:r w:rsidR="003C7B7B">
              <w:rPr>
                <w:rFonts w:ascii="Arial" w:hAnsi="Arial" w:cs="Arial"/>
                <w:spacing w:val="-2"/>
                <w:sz w:val="20"/>
              </w:rPr>
              <w:t>is</w:t>
            </w:r>
            <w:proofErr w:type="gramEnd"/>
            <w:r w:rsidR="003C7B7B">
              <w:rPr>
                <w:rFonts w:ascii="Arial" w:hAnsi="Arial" w:cs="Arial"/>
                <w:spacing w:val="-2"/>
                <w:sz w:val="20"/>
              </w:rPr>
              <w:t xml:space="preserve"> 2 mg/L.</w:t>
            </w:r>
          </w:p>
        </w:tc>
      </w:tr>
      <w:tr w:rsidR="00E43885" w:rsidRPr="00C811BF" w14:paraId="3D1BDB0D" w14:textId="77777777" w:rsidTr="00E43885">
        <w:trPr>
          <w:jc w:val="center"/>
        </w:trPr>
        <w:tc>
          <w:tcPr>
            <w:tcW w:w="518" w:type="dxa"/>
            <w:shd w:val="clear" w:color="auto" w:fill="FFFFFF" w:themeFill="background1"/>
          </w:tcPr>
          <w:p w14:paraId="387F195D" w14:textId="77777777" w:rsidR="00E43885" w:rsidRPr="00C811BF" w:rsidRDefault="00E43885" w:rsidP="00E43885">
            <w:pPr>
              <w:pStyle w:val="NormalWeb"/>
              <w:shd w:val="clear" w:color="auto" w:fill="FFFFFF"/>
              <w:spacing w:before="0" w:beforeAutospacing="0" w:after="300" w:afterAutospacing="0"/>
              <w:rPr>
                <w:rFonts w:ascii="Arial" w:hAnsi="Arial" w:cs="Arial"/>
                <w:sz w:val="20"/>
                <w:szCs w:val="20"/>
              </w:rPr>
            </w:pPr>
          </w:p>
        </w:tc>
        <w:tc>
          <w:tcPr>
            <w:tcW w:w="15498" w:type="dxa"/>
            <w:gridSpan w:val="8"/>
            <w:shd w:val="clear" w:color="auto" w:fill="FFFFFF" w:themeFill="background1"/>
            <w:tcMar>
              <w:top w:w="0" w:type="dxa"/>
              <w:left w:w="0" w:type="dxa"/>
              <w:bottom w:w="0" w:type="dxa"/>
              <w:right w:w="0" w:type="dxa"/>
            </w:tcMar>
          </w:tcPr>
          <w:p w14:paraId="2FDC9A65" w14:textId="7990865A" w:rsidR="00E43885" w:rsidRPr="00C811BF" w:rsidRDefault="00E43885" w:rsidP="00E43885">
            <w:pPr>
              <w:pStyle w:val="NormalWeb"/>
              <w:shd w:val="clear" w:color="auto" w:fill="FFFFFF"/>
              <w:spacing w:before="0" w:beforeAutospacing="0" w:after="300" w:afterAutospacing="0"/>
              <w:rPr>
                <w:rFonts w:ascii="Arial" w:hAnsi="Arial" w:cs="Arial"/>
                <w:sz w:val="20"/>
                <w:szCs w:val="20"/>
              </w:rPr>
            </w:pPr>
          </w:p>
        </w:tc>
      </w:tr>
    </w:tbl>
    <w:p w14:paraId="31D9A1F0" w14:textId="15BFECBF" w:rsidR="00132881" w:rsidRPr="00C811BF" w:rsidRDefault="00132881" w:rsidP="00132881">
      <w:pPr>
        <w:spacing w:before="274" w:line="256" w:lineRule="auto"/>
        <w:jc w:val="both"/>
        <w:rPr>
          <w:rFonts w:ascii="Arial" w:hAnsi="Arial" w:cs="Arial"/>
          <w:sz w:val="20"/>
        </w:rPr>
      </w:pPr>
      <w:r w:rsidRPr="00C811BF">
        <w:rPr>
          <w:rFonts w:ascii="Arial" w:hAnsi="Arial" w:cs="Arial"/>
          <w:sz w:val="20"/>
        </w:rPr>
        <w:lastRenderedPageBreak/>
        <w:t>The</w:t>
      </w:r>
      <w:r w:rsidRPr="00C811BF">
        <w:rPr>
          <w:rFonts w:ascii="Arial" w:hAnsi="Arial" w:cs="Arial"/>
          <w:spacing w:val="-5"/>
          <w:sz w:val="20"/>
        </w:rPr>
        <w:t xml:space="preserve"> </w:t>
      </w:r>
      <w:r w:rsidRPr="00C811BF">
        <w:rPr>
          <w:rFonts w:ascii="Arial" w:hAnsi="Arial" w:cs="Arial"/>
          <w:sz w:val="20"/>
        </w:rPr>
        <w:t>following</w:t>
      </w:r>
      <w:r w:rsidRPr="00C811BF">
        <w:rPr>
          <w:rFonts w:ascii="Arial" w:hAnsi="Arial" w:cs="Arial"/>
          <w:spacing w:val="-5"/>
          <w:sz w:val="20"/>
        </w:rPr>
        <w:t xml:space="preserve"> </w:t>
      </w:r>
      <w:r w:rsidRPr="00C811BF">
        <w:rPr>
          <w:rFonts w:ascii="Arial" w:hAnsi="Arial" w:cs="Arial"/>
          <w:sz w:val="20"/>
        </w:rPr>
        <w:t>semi-volatile</w:t>
      </w:r>
      <w:r w:rsidRPr="00C811BF">
        <w:rPr>
          <w:rFonts w:ascii="Arial" w:hAnsi="Arial" w:cs="Arial"/>
          <w:spacing w:val="-2"/>
          <w:sz w:val="20"/>
        </w:rPr>
        <w:t xml:space="preserve"> </w:t>
      </w:r>
      <w:r w:rsidRPr="00C811BF">
        <w:rPr>
          <w:rFonts w:ascii="Arial" w:hAnsi="Arial" w:cs="Arial"/>
          <w:sz w:val="20"/>
        </w:rPr>
        <w:t>organic</w:t>
      </w:r>
      <w:r w:rsidRPr="00C811BF">
        <w:rPr>
          <w:rFonts w:ascii="Arial" w:hAnsi="Arial" w:cs="Arial"/>
          <w:spacing w:val="-3"/>
          <w:sz w:val="20"/>
        </w:rPr>
        <w:t xml:space="preserve"> </w:t>
      </w:r>
      <w:r w:rsidRPr="00C811BF">
        <w:rPr>
          <w:rFonts w:ascii="Arial" w:hAnsi="Arial" w:cs="Arial"/>
          <w:sz w:val="20"/>
        </w:rPr>
        <w:t>compounds</w:t>
      </w:r>
      <w:r w:rsidRPr="00C811BF">
        <w:rPr>
          <w:rFonts w:ascii="Arial" w:hAnsi="Arial" w:cs="Arial"/>
          <w:spacing w:val="-3"/>
          <w:sz w:val="20"/>
        </w:rPr>
        <w:t xml:space="preserve"> </w:t>
      </w:r>
      <w:r w:rsidRPr="00C811BF">
        <w:rPr>
          <w:rFonts w:ascii="Arial" w:hAnsi="Arial" w:cs="Arial"/>
          <w:sz w:val="20"/>
        </w:rPr>
        <w:t>were</w:t>
      </w:r>
      <w:r w:rsidRPr="00C811BF">
        <w:rPr>
          <w:rFonts w:ascii="Arial" w:hAnsi="Arial" w:cs="Arial"/>
          <w:spacing w:val="-2"/>
          <w:sz w:val="20"/>
        </w:rPr>
        <w:t xml:space="preserve"> </w:t>
      </w:r>
      <w:r w:rsidRPr="00C811BF">
        <w:rPr>
          <w:rFonts w:ascii="Arial" w:hAnsi="Arial" w:cs="Arial"/>
          <w:sz w:val="20"/>
        </w:rPr>
        <w:t>analyzed</w:t>
      </w:r>
      <w:r w:rsidRPr="00C811BF">
        <w:rPr>
          <w:rFonts w:ascii="Arial" w:hAnsi="Arial" w:cs="Arial"/>
          <w:spacing w:val="-3"/>
          <w:sz w:val="20"/>
        </w:rPr>
        <w:t xml:space="preserve"> </w:t>
      </w:r>
      <w:r w:rsidRPr="00C811BF">
        <w:rPr>
          <w:rFonts w:ascii="Arial" w:hAnsi="Arial" w:cs="Arial"/>
          <w:sz w:val="20"/>
        </w:rPr>
        <w:t>for but</w:t>
      </w:r>
      <w:r w:rsidRPr="00C811BF">
        <w:rPr>
          <w:rFonts w:ascii="Arial" w:hAnsi="Arial" w:cs="Arial"/>
          <w:spacing w:val="-4"/>
          <w:sz w:val="20"/>
        </w:rPr>
        <w:t xml:space="preserve"> </w:t>
      </w:r>
      <w:r w:rsidRPr="00C811BF">
        <w:rPr>
          <w:rFonts w:ascii="Arial" w:hAnsi="Arial" w:cs="Arial"/>
          <w:sz w:val="20"/>
        </w:rPr>
        <w:t>not</w:t>
      </w:r>
      <w:r w:rsidRPr="00C811BF">
        <w:rPr>
          <w:rFonts w:ascii="Arial" w:hAnsi="Arial" w:cs="Arial"/>
          <w:spacing w:val="-4"/>
          <w:sz w:val="20"/>
        </w:rPr>
        <w:t xml:space="preserve"> </w:t>
      </w:r>
      <w:r w:rsidRPr="00C811BF">
        <w:rPr>
          <w:rFonts w:ascii="Arial" w:hAnsi="Arial" w:cs="Arial"/>
          <w:sz w:val="20"/>
        </w:rPr>
        <w:t>detected</w:t>
      </w:r>
      <w:r w:rsidRPr="00C811BF">
        <w:rPr>
          <w:rFonts w:ascii="Arial" w:hAnsi="Arial" w:cs="Arial"/>
          <w:spacing w:val="-3"/>
          <w:sz w:val="20"/>
        </w:rPr>
        <w:t xml:space="preserve"> </w:t>
      </w:r>
      <w:r w:rsidRPr="00C811BF">
        <w:rPr>
          <w:rFonts w:ascii="Arial" w:hAnsi="Arial" w:cs="Arial"/>
          <w:sz w:val="20"/>
        </w:rPr>
        <w:t>by</w:t>
      </w:r>
      <w:r w:rsidRPr="00C811BF">
        <w:rPr>
          <w:rFonts w:ascii="Arial" w:hAnsi="Arial" w:cs="Arial"/>
          <w:spacing w:val="-3"/>
          <w:sz w:val="20"/>
        </w:rPr>
        <w:t xml:space="preserve"> </w:t>
      </w:r>
      <w:r w:rsidRPr="00C811BF">
        <w:rPr>
          <w:rFonts w:ascii="Arial" w:hAnsi="Arial" w:cs="Arial"/>
          <w:sz w:val="20"/>
        </w:rPr>
        <w:t>certified</w:t>
      </w:r>
      <w:r w:rsidRPr="00C811BF">
        <w:rPr>
          <w:rFonts w:ascii="Arial" w:hAnsi="Arial" w:cs="Arial"/>
          <w:spacing w:val="-2"/>
          <w:sz w:val="20"/>
        </w:rPr>
        <w:t xml:space="preserve"> </w:t>
      </w:r>
      <w:r w:rsidRPr="00C811BF">
        <w:rPr>
          <w:rFonts w:ascii="Arial" w:hAnsi="Arial" w:cs="Arial"/>
          <w:sz w:val="20"/>
        </w:rPr>
        <w:t>independent</w:t>
      </w:r>
      <w:r w:rsidRPr="00C811BF">
        <w:rPr>
          <w:rFonts w:ascii="Arial" w:hAnsi="Arial" w:cs="Arial"/>
          <w:spacing w:val="-2"/>
          <w:sz w:val="20"/>
        </w:rPr>
        <w:t xml:space="preserve"> </w:t>
      </w:r>
      <w:r w:rsidRPr="00C811BF">
        <w:rPr>
          <w:rFonts w:ascii="Arial" w:hAnsi="Arial" w:cs="Arial"/>
          <w:sz w:val="20"/>
        </w:rPr>
        <w:t>laboratory analysis</w:t>
      </w:r>
      <w:r w:rsidR="003C7B7B">
        <w:rPr>
          <w:rFonts w:ascii="Arial" w:hAnsi="Arial" w:cs="Arial"/>
          <w:sz w:val="20"/>
        </w:rPr>
        <w:t>:</w:t>
      </w:r>
    </w:p>
    <w:p w14:paraId="2D95B7B3" w14:textId="77777777" w:rsidR="003C7B7B" w:rsidRPr="003C7B7B" w:rsidRDefault="003C7B7B" w:rsidP="00E7396E">
      <w:pPr>
        <w:spacing w:after="166" w:line="253" w:lineRule="auto"/>
        <w:ind w:left="355"/>
        <w:rPr>
          <w:rFonts w:ascii="Arial" w:hAnsi="Arial" w:cs="Arial"/>
        </w:rPr>
      </w:pPr>
      <w:r w:rsidRPr="003C7B7B">
        <w:rPr>
          <w:rFonts w:ascii="Arial" w:hAnsi="Arial" w:cs="Arial"/>
          <w:sz w:val="20"/>
        </w:rPr>
        <w:t xml:space="preserve">Alachlor; Aldrin; </w:t>
      </w:r>
      <w:proofErr w:type="spellStart"/>
      <w:r w:rsidRPr="003C7B7B">
        <w:rPr>
          <w:rFonts w:ascii="Arial" w:hAnsi="Arial" w:cs="Arial"/>
          <w:sz w:val="20"/>
        </w:rPr>
        <w:t>Aroclor</w:t>
      </w:r>
      <w:proofErr w:type="spellEnd"/>
      <w:r w:rsidRPr="003C7B7B">
        <w:rPr>
          <w:rFonts w:ascii="Arial" w:hAnsi="Arial" w:cs="Arial"/>
          <w:sz w:val="20"/>
        </w:rPr>
        <w:t xml:space="preserve"> 1016; </w:t>
      </w:r>
      <w:proofErr w:type="spellStart"/>
      <w:r w:rsidRPr="003C7B7B">
        <w:rPr>
          <w:rFonts w:ascii="Arial" w:hAnsi="Arial" w:cs="Arial"/>
          <w:sz w:val="20"/>
        </w:rPr>
        <w:t>Aroclor</w:t>
      </w:r>
      <w:proofErr w:type="spellEnd"/>
      <w:r w:rsidRPr="003C7B7B">
        <w:rPr>
          <w:rFonts w:ascii="Arial" w:hAnsi="Arial" w:cs="Arial"/>
          <w:sz w:val="20"/>
        </w:rPr>
        <w:t xml:space="preserve"> 1221; </w:t>
      </w:r>
      <w:proofErr w:type="spellStart"/>
      <w:r w:rsidRPr="003C7B7B">
        <w:rPr>
          <w:rFonts w:ascii="Arial" w:hAnsi="Arial" w:cs="Arial"/>
          <w:sz w:val="20"/>
        </w:rPr>
        <w:t>Aroclor</w:t>
      </w:r>
      <w:proofErr w:type="spellEnd"/>
      <w:r w:rsidRPr="003C7B7B">
        <w:rPr>
          <w:rFonts w:ascii="Arial" w:hAnsi="Arial" w:cs="Arial"/>
          <w:sz w:val="20"/>
        </w:rPr>
        <w:t xml:space="preserve"> 1232; </w:t>
      </w:r>
      <w:proofErr w:type="spellStart"/>
      <w:r w:rsidRPr="003C7B7B">
        <w:rPr>
          <w:rFonts w:ascii="Arial" w:hAnsi="Arial" w:cs="Arial"/>
          <w:sz w:val="20"/>
        </w:rPr>
        <w:t>Aroclor</w:t>
      </w:r>
      <w:proofErr w:type="spellEnd"/>
      <w:r w:rsidRPr="003C7B7B">
        <w:rPr>
          <w:rFonts w:ascii="Arial" w:hAnsi="Arial" w:cs="Arial"/>
          <w:sz w:val="20"/>
        </w:rPr>
        <w:t xml:space="preserve"> 1242; </w:t>
      </w:r>
      <w:proofErr w:type="spellStart"/>
      <w:r w:rsidRPr="003C7B7B">
        <w:rPr>
          <w:rFonts w:ascii="Arial" w:hAnsi="Arial" w:cs="Arial"/>
          <w:sz w:val="20"/>
        </w:rPr>
        <w:t>Aroclor</w:t>
      </w:r>
      <w:proofErr w:type="spellEnd"/>
      <w:r w:rsidRPr="003C7B7B">
        <w:rPr>
          <w:rFonts w:ascii="Arial" w:hAnsi="Arial" w:cs="Arial"/>
          <w:sz w:val="20"/>
        </w:rPr>
        <w:t xml:space="preserve"> 1248; </w:t>
      </w:r>
      <w:proofErr w:type="spellStart"/>
      <w:r w:rsidRPr="003C7B7B">
        <w:rPr>
          <w:rFonts w:ascii="Arial" w:hAnsi="Arial" w:cs="Arial"/>
          <w:sz w:val="20"/>
        </w:rPr>
        <w:t>Aroclor</w:t>
      </w:r>
      <w:proofErr w:type="spellEnd"/>
      <w:r w:rsidRPr="003C7B7B">
        <w:rPr>
          <w:rFonts w:ascii="Arial" w:hAnsi="Arial" w:cs="Arial"/>
          <w:sz w:val="20"/>
        </w:rPr>
        <w:t xml:space="preserve"> 1254; </w:t>
      </w:r>
      <w:proofErr w:type="spellStart"/>
      <w:r w:rsidRPr="003C7B7B">
        <w:rPr>
          <w:rFonts w:ascii="Arial" w:hAnsi="Arial" w:cs="Arial"/>
          <w:sz w:val="20"/>
        </w:rPr>
        <w:t>Aroclor</w:t>
      </w:r>
      <w:proofErr w:type="spellEnd"/>
      <w:r w:rsidRPr="003C7B7B">
        <w:rPr>
          <w:rFonts w:ascii="Arial" w:hAnsi="Arial" w:cs="Arial"/>
          <w:sz w:val="20"/>
        </w:rPr>
        <w:t xml:space="preserve"> 1260; Atrazine; Benzo(a)pyrene; bis(2-</w:t>
      </w:r>
      <w:proofErr w:type="gramStart"/>
      <w:r w:rsidRPr="003C7B7B">
        <w:rPr>
          <w:rFonts w:ascii="Arial" w:hAnsi="Arial" w:cs="Arial"/>
          <w:sz w:val="20"/>
        </w:rPr>
        <w:t>ethylhexyl)Adipate</w:t>
      </w:r>
      <w:proofErr w:type="gramEnd"/>
      <w:r w:rsidRPr="003C7B7B">
        <w:rPr>
          <w:rFonts w:ascii="Arial" w:hAnsi="Arial" w:cs="Arial"/>
          <w:sz w:val="20"/>
        </w:rPr>
        <w:t>; bis(2-</w:t>
      </w:r>
      <w:proofErr w:type="gramStart"/>
      <w:r w:rsidRPr="003C7B7B">
        <w:rPr>
          <w:rFonts w:ascii="Arial" w:hAnsi="Arial" w:cs="Arial"/>
          <w:sz w:val="20"/>
        </w:rPr>
        <w:t>ethylhexyl)Phthalate</w:t>
      </w:r>
      <w:proofErr w:type="gramEnd"/>
      <w:r w:rsidRPr="003C7B7B">
        <w:rPr>
          <w:rFonts w:ascii="Arial" w:hAnsi="Arial" w:cs="Arial"/>
          <w:sz w:val="20"/>
        </w:rPr>
        <w:t xml:space="preserve">; Butachlor; Chlordane; Dieldrin; Endrin; gamma-BHC (Lindane); Heptachlor; Heptachlor epoxide; Hexachlorobenzene; </w:t>
      </w:r>
      <w:proofErr w:type="spellStart"/>
      <w:r w:rsidRPr="003C7B7B">
        <w:rPr>
          <w:rFonts w:ascii="Arial" w:hAnsi="Arial" w:cs="Arial"/>
          <w:sz w:val="20"/>
        </w:rPr>
        <w:t>Hexachlorocyclopentadiene</w:t>
      </w:r>
      <w:proofErr w:type="spellEnd"/>
      <w:r w:rsidRPr="003C7B7B">
        <w:rPr>
          <w:rFonts w:ascii="Arial" w:hAnsi="Arial" w:cs="Arial"/>
          <w:sz w:val="20"/>
        </w:rPr>
        <w:t xml:space="preserve">; Methoxychlor; Metolachlor; Metribuzin; </w:t>
      </w:r>
      <w:proofErr w:type="spellStart"/>
      <w:r w:rsidRPr="003C7B7B">
        <w:rPr>
          <w:rFonts w:ascii="Arial" w:hAnsi="Arial" w:cs="Arial"/>
          <w:sz w:val="20"/>
        </w:rPr>
        <w:t>Propachlor</w:t>
      </w:r>
      <w:proofErr w:type="spellEnd"/>
      <w:r w:rsidRPr="003C7B7B">
        <w:rPr>
          <w:rFonts w:ascii="Arial" w:hAnsi="Arial" w:cs="Arial"/>
          <w:sz w:val="20"/>
        </w:rPr>
        <w:t xml:space="preserve">; Simazine; Toxaphene, Total PCBs, Endothall.  The following volatile organic compounds were analyzed for but not detected by certified independent laboratory analysis: </w:t>
      </w:r>
    </w:p>
    <w:p w14:paraId="63B52AF0" w14:textId="77777777" w:rsidR="003C7B7B" w:rsidRPr="003C7B7B" w:rsidRDefault="003C7B7B" w:rsidP="00E7396E">
      <w:pPr>
        <w:spacing w:after="4" w:line="253" w:lineRule="auto"/>
        <w:ind w:left="355"/>
        <w:rPr>
          <w:rFonts w:ascii="Arial" w:hAnsi="Arial" w:cs="Arial"/>
        </w:rPr>
      </w:pPr>
      <w:proofErr w:type="gramStart"/>
      <w:r w:rsidRPr="003C7B7B">
        <w:rPr>
          <w:rFonts w:ascii="Arial" w:hAnsi="Arial" w:cs="Arial"/>
          <w:sz w:val="20"/>
        </w:rPr>
        <w:t>Benzene;  Bromobenzene;  Bromochloromethane</w:t>
      </w:r>
      <w:proofErr w:type="gramEnd"/>
      <w:r w:rsidRPr="003C7B7B">
        <w:rPr>
          <w:rFonts w:ascii="Arial" w:hAnsi="Arial" w:cs="Arial"/>
          <w:sz w:val="20"/>
        </w:rPr>
        <w:t>; Bromodichloromethane; Bromoform; Bromomethane; n-Butylbenzene; sec-Butylbenzene; tert-</w:t>
      </w:r>
    </w:p>
    <w:p w14:paraId="383D1C05" w14:textId="77777777" w:rsidR="003C7B7B" w:rsidRPr="003C7B7B" w:rsidRDefault="003C7B7B" w:rsidP="00E7396E">
      <w:pPr>
        <w:spacing w:after="4" w:line="253" w:lineRule="auto"/>
        <w:ind w:left="355"/>
        <w:rPr>
          <w:rFonts w:ascii="Arial" w:hAnsi="Arial" w:cs="Arial"/>
        </w:rPr>
      </w:pPr>
      <w:r w:rsidRPr="003C7B7B">
        <w:rPr>
          <w:rFonts w:ascii="Arial" w:hAnsi="Arial" w:cs="Arial"/>
          <w:sz w:val="20"/>
        </w:rPr>
        <w:t xml:space="preserve">Butylbenzene; Carbon tetrachloride; 1,2-Dichloroethane; Chlorobenzene; </w:t>
      </w:r>
      <w:proofErr w:type="spellStart"/>
      <w:r w:rsidRPr="003C7B7B">
        <w:rPr>
          <w:rFonts w:ascii="Arial" w:hAnsi="Arial" w:cs="Arial"/>
          <w:sz w:val="20"/>
        </w:rPr>
        <w:t>Chlorodibromomethane</w:t>
      </w:r>
      <w:proofErr w:type="spellEnd"/>
      <w:r w:rsidRPr="003C7B7B">
        <w:rPr>
          <w:rFonts w:ascii="Arial" w:hAnsi="Arial" w:cs="Arial"/>
          <w:sz w:val="20"/>
        </w:rPr>
        <w:t>; Chloroethane; Chloroform; Chloromethane; 2-</w:t>
      </w:r>
    </w:p>
    <w:p w14:paraId="1B68B5B3" w14:textId="77777777" w:rsidR="003C7B7B" w:rsidRPr="003C7B7B" w:rsidRDefault="003C7B7B" w:rsidP="00E7396E">
      <w:pPr>
        <w:spacing w:after="4" w:line="253" w:lineRule="auto"/>
        <w:ind w:left="355"/>
        <w:rPr>
          <w:rFonts w:ascii="Arial" w:hAnsi="Arial" w:cs="Arial"/>
        </w:rPr>
      </w:pPr>
      <w:r w:rsidRPr="003C7B7B">
        <w:rPr>
          <w:rFonts w:ascii="Arial" w:hAnsi="Arial" w:cs="Arial"/>
          <w:sz w:val="20"/>
        </w:rPr>
        <w:t xml:space="preserve">Chlorotoluene; 4-Chlorotoluene; </w:t>
      </w:r>
      <w:proofErr w:type="spellStart"/>
      <w:r w:rsidRPr="003C7B7B">
        <w:rPr>
          <w:rFonts w:ascii="Arial" w:hAnsi="Arial" w:cs="Arial"/>
          <w:sz w:val="20"/>
        </w:rPr>
        <w:t>Dibromomethane</w:t>
      </w:r>
      <w:proofErr w:type="spellEnd"/>
      <w:r w:rsidRPr="003C7B7B">
        <w:rPr>
          <w:rFonts w:ascii="Arial" w:hAnsi="Arial" w:cs="Arial"/>
          <w:sz w:val="20"/>
        </w:rPr>
        <w:t xml:space="preserve">; 1,2-Dichlorobenzene; 1,3-Dichlorobenzene; 1,4-Dichlorobenzene; Dichlorodifluoromethane; </w:t>
      </w:r>
    </w:p>
    <w:p w14:paraId="1B0F4B41" w14:textId="77777777" w:rsidR="003C7B7B" w:rsidRPr="003C7B7B" w:rsidRDefault="003C7B7B" w:rsidP="00E7396E">
      <w:pPr>
        <w:spacing w:after="4" w:line="253" w:lineRule="auto"/>
        <w:ind w:left="355"/>
        <w:rPr>
          <w:rFonts w:ascii="Arial" w:hAnsi="Arial" w:cs="Arial"/>
        </w:rPr>
      </w:pPr>
      <w:r w:rsidRPr="003C7B7B">
        <w:rPr>
          <w:rFonts w:ascii="Arial" w:hAnsi="Arial" w:cs="Arial"/>
          <w:sz w:val="20"/>
        </w:rPr>
        <w:t>1,1-Dichloroethane; 1,1-Dichloroethene; cis-1,2-Dichloroethene; trans-1,2-Dichloroethene; 1,2-Dichloropropane; 1,3-Dichloropropane; 2,2-</w:t>
      </w:r>
    </w:p>
    <w:p w14:paraId="34C6AB12" w14:textId="77777777" w:rsidR="003C7B7B" w:rsidRPr="003C7B7B" w:rsidRDefault="003C7B7B" w:rsidP="00E7396E">
      <w:pPr>
        <w:spacing w:after="4" w:line="253" w:lineRule="auto"/>
        <w:ind w:left="355"/>
        <w:rPr>
          <w:rFonts w:ascii="Arial" w:hAnsi="Arial" w:cs="Arial"/>
        </w:rPr>
      </w:pPr>
      <w:proofErr w:type="spellStart"/>
      <w:r w:rsidRPr="003C7B7B">
        <w:rPr>
          <w:rFonts w:ascii="Arial" w:hAnsi="Arial" w:cs="Arial"/>
          <w:sz w:val="20"/>
        </w:rPr>
        <w:t>Dichloropropane</w:t>
      </w:r>
      <w:proofErr w:type="spellEnd"/>
      <w:r w:rsidRPr="003C7B7B">
        <w:rPr>
          <w:rFonts w:ascii="Arial" w:hAnsi="Arial" w:cs="Arial"/>
          <w:sz w:val="20"/>
        </w:rPr>
        <w:t xml:space="preserve">; 1,1-Dichloropropene; cis-1,3-Dichloropropene; trans-1,3-Dichloropropene; Ethylbenzene; Hexachlorobutadiene; </w:t>
      </w:r>
    </w:p>
    <w:p w14:paraId="449D9CB1" w14:textId="77777777" w:rsidR="003C7B7B" w:rsidRPr="003C7B7B" w:rsidRDefault="003C7B7B" w:rsidP="00E7396E">
      <w:pPr>
        <w:spacing w:after="4" w:line="253" w:lineRule="auto"/>
        <w:ind w:left="355"/>
        <w:rPr>
          <w:rFonts w:ascii="Arial" w:hAnsi="Arial" w:cs="Arial"/>
        </w:rPr>
      </w:pPr>
      <w:proofErr w:type="spellStart"/>
      <w:r w:rsidRPr="003C7B7B">
        <w:rPr>
          <w:rFonts w:ascii="Arial" w:hAnsi="Arial" w:cs="Arial"/>
          <w:sz w:val="20"/>
        </w:rPr>
        <w:t>Isopropylbenzene</w:t>
      </w:r>
      <w:proofErr w:type="spellEnd"/>
      <w:r w:rsidRPr="003C7B7B">
        <w:rPr>
          <w:rFonts w:ascii="Arial" w:hAnsi="Arial" w:cs="Arial"/>
          <w:sz w:val="20"/>
        </w:rPr>
        <w:t>; p-</w:t>
      </w:r>
      <w:proofErr w:type="spellStart"/>
      <w:r w:rsidRPr="003C7B7B">
        <w:rPr>
          <w:rFonts w:ascii="Arial" w:hAnsi="Arial" w:cs="Arial"/>
          <w:sz w:val="20"/>
        </w:rPr>
        <w:t>Isopropyltoluene</w:t>
      </w:r>
      <w:proofErr w:type="spellEnd"/>
      <w:r w:rsidRPr="003C7B7B">
        <w:rPr>
          <w:rFonts w:ascii="Arial" w:hAnsi="Arial" w:cs="Arial"/>
          <w:sz w:val="20"/>
        </w:rPr>
        <w:t>; Methyl tert-butyl ether (MTBE); Methylene chloride; Naphthalene; n-</w:t>
      </w:r>
      <w:proofErr w:type="spellStart"/>
      <w:r w:rsidRPr="003C7B7B">
        <w:rPr>
          <w:rFonts w:ascii="Arial" w:hAnsi="Arial" w:cs="Arial"/>
          <w:sz w:val="20"/>
        </w:rPr>
        <w:t>Propylbenzene</w:t>
      </w:r>
      <w:proofErr w:type="spellEnd"/>
      <w:r w:rsidRPr="003C7B7B">
        <w:rPr>
          <w:rFonts w:ascii="Arial" w:hAnsi="Arial" w:cs="Arial"/>
          <w:sz w:val="20"/>
        </w:rPr>
        <w:t>; Styrene; 1,1,1,2-</w:t>
      </w:r>
    </w:p>
    <w:p w14:paraId="6D911341" w14:textId="77777777" w:rsidR="003C7B7B" w:rsidRPr="003C7B7B" w:rsidRDefault="003C7B7B" w:rsidP="00E7396E">
      <w:pPr>
        <w:spacing w:after="166" w:line="253" w:lineRule="auto"/>
        <w:ind w:left="355"/>
        <w:rPr>
          <w:rFonts w:ascii="Arial" w:hAnsi="Arial" w:cs="Arial"/>
        </w:rPr>
      </w:pPr>
      <w:r w:rsidRPr="003C7B7B">
        <w:rPr>
          <w:rFonts w:ascii="Arial" w:hAnsi="Arial" w:cs="Arial"/>
          <w:sz w:val="20"/>
        </w:rPr>
        <w:t xml:space="preserve">Tetrachloroethane; 1,1,2,2-Tetrachloroethane; Tetrachloroethene; Toluene; 1,2,3-Trichlorobenzene; 1,2,4-Trichlorobenzene; 1,1,1Trichloroethane; 1,1,2-Trichloroethane; Trichloroethene; Trichlorofluoromethane; 1,2,3-Trichloropropane; 1,2,4-Trimethylbenzene; 1,3,5Trimethylbenzene; Vinyl chloride; </w:t>
      </w:r>
      <w:proofErr w:type="spellStart"/>
      <w:r w:rsidRPr="003C7B7B">
        <w:rPr>
          <w:rFonts w:ascii="Arial" w:hAnsi="Arial" w:cs="Arial"/>
          <w:sz w:val="20"/>
        </w:rPr>
        <w:t>m+p-Xylenes</w:t>
      </w:r>
      <w:proofErr w:type="spellEnd"/>
      <w:r w:rsidRPr="003C7B7B">
        <w:rPr>
          <w:rFonts w:ascii="Arial" w:hAnsi="Arial" w:cs="Arial"/>
          <w:sz w:val="20"/>
        </w:rPr>
        <w:t xml:space="preserve">; o-Xylene; Trihalomethanes, Total Xylenes1,2-Dibromo-3-Chloropropane, 1,2-Dibromoethane.   </w:t>
      </w:r>
    </w:p>
    <w:p w14:paraId="719CA676" w14:textId="77777777" w:rsidR="003C7B7B" w:rsidRPr="003C7B7B" w:rsidRDefault="003C7B7B" w:rsidP="00E7396E">
      <w:pPr>
        <w:spacing w:after="166" w:line="253" w:lineRule="auto"/>
        <w:ind w:left="355"/>
        <w:rPr>
          <w:rFonts w:ascii="Arial" w:hAnsi="Arial" w:cs="Arial"/>
        </w:rPr>
      </w:pPr>
      <w:r w:rsidRPr="003C7B7B">
        <w:rPr>
          <w:rFonts w:ascii="Arial" w:hAnsi="Arial" w:cs="Arial"/>
          <w:sz w:val="20"/>
        </w:rPr>
        <w:t xml:space="preserve">The following pesticide and herbicides were analyzed for but not detected by certified independent laboratory analysis: </w:t>
      </w:r>
    </w:p>
    <w:p w14:paraId="21AAF4D4" w14:textId="77777777" w:rsidR="003C7B7B" w:rsidRDefault="003C7B7B" w:rsidP="003C7B7B">
      <w:pPr>
        <w:spacing w:after="4" w:line="253" w:lineRule="auto"/>
        <w:ind w:left="355"/>
        <w:rPr>
          <w:rFonts w:ascii="Arial" w:eastAsia="Calibri" w:hAnsi="Arial" w:cs="Arial"/>
          <w:color w:val="1F5F0A"/>
          <w:sz w:val="30"/>
        </w:rPr>
      </w:pPr>
      <w:r w:rsidRPr="003C7B7B">
        <w:rPr>
          <w:rFonts w:ascii="Arial" w:hAnsi="Arial" w:cs="Arial"/>
          <w:sz w:val="20"/>
        </w:rPr>
        <w:t xml:space="preserve">Aldicarb; Aldicarb sulfone; Aldicarb sulfoxide; Carbaryl; 3-Hydroxycarbofuran; Carbofuran; Methiocarb; Methomyl; </w:t>
      </w:r>
      <w:proofErr w:type="spellStart"/>
      <w:r w:rsidRPr="003C7B7B">
        <w:rPr>
          <w:rFonts w:ascii="Arial" w:hAnsi="Arial" w:cs="Arial"/>
          <w:sz w:val="20"/>
        </w:rPr>
        <w:t>Oxamyl</w:t>
      </w:r>
      <w:proofErr w:type="spellEnd"/>
      <w:r w:rsidRPr="003C7B7B">
        <w:rPr>
          <w:rFonts w:ascii="Arial" w:hAnsi="Arial" w:cs="Arial"/>
          <w:sz w:val="20"/>
        </w:rPr>
        <w:t xml:space="preserve">; </w:t>
      </w:r>
      <w:proofErr w:type="spellStart"/>
      <w:r w:rsidRPr="003C7B7B">
        <w:rPr>
          <w:rFonts w:ascii="Arial" w:hAnsi="Arial" w:cs="Arial"/>
          <w:sz w:val="20"/>
        </w:rPr>
        <w:t>Baygon</w:t>
      </w:r>
      <w:proofErr w:type="spellEnd"/>
      <w:r w:rsidRPr="003C7B7B">
        <w:rPr>
          <w:rFonts w:ascii="Arial" w:hAnsi="Arial" w:cs="Arial"/>
          <w:sz w:val="20"/>
        </w:rPr>
        <w:t xml:space="preserve">; Glyphosate; Diquat; 2,4,5-TP (Silvex); 2,4-D; 2,4-DB; </w:t>
      </w:r>
      <w:proofErr w:type="spellStart"/>
      <w:r w:rsidRPr="003C7B7B">
        <w:rPr>
          <w:rFonts w:ascii="Arial" w:hAnsi="Arial" w:cs="Arial"/>
          <w:sz w:val="20"/>
        </w:rPr>
        <w:t>Dalapon</w:t>
      </w:r>
      <w:proofErr w:type="spellEnd"/>
      <w:r w:rsidRPr="003C7B7B">
        <w:rPr>
          <w:rFonts w:ascii="Arial" w:hAnsi="Arial" w:cs="Arial"/>
          <w:sz w:val="20"/>
        </w:rPr>
        <w:t xml:space="preserve">; Dicamba; </w:t>
      </w:r>
      <w:proofErr w:type="spellStart"/>
      <w:r w:rsidRPr="003C7B7B">
        <w:rPr>
          <w:rFonts w:ascii="Arial" w:hAnsi="Arial" w:cs="Arial"/>
          <w:sz w:val="20"/>
        </w:rPr>
        <w:t>Dichloroprop</w:t>
      </w:r>
      <w:proofErr w:type="spellEnd"/>
      <w:r w:rsidRPr="003C7B7B">
        <w:rPr>
          <w:rFonts w:ascii="Arial" w:hAnsi="Arial" w:cs="Arial"/>
          <w:sz w:val="20"/>
        </w:rPr>
        <w:t xml:space="preserve">; </w:t>
      </w:r>
      <w:proofErr w:type="spellStart"/>
      <w:r w:rsidRPr="003C7B7B">
        <w:rPr>
          <w:rFonts w:ascii="Arial" w:hAnsi="Arial" w:cs="Arial"/>
          <w:sz w:val="20"/>
        </w:rPr>
        <w:t>Dinoseb</w:t>
      </w:r>
      <w:proofErr w:type="spellEnd"/>
      <w:r w:rsidRPr="003C7B7B">
        <w:rPr>
          <w:rFonts w:ascii="Arial" w:hAnsi="Arial" w:cs="Arial"/>
          <w:sz w:val="20"/>
        </w:rPr>
        <w:t>; Pentachlorophenol; Picloram.</w:t>
      </w:r>
      <w:r w:rsidRPr="003C7B7B">
        <w:rPr>
          <w:rFonts w:ascii="Arial" w:eastAsia="Calibri" w:hAnsi="Arial" w:cs="Arial"/>
          <w:color w:val="1F5F0A"/>
          <w:sz w:val="30"/>
        </w:rPr>
        <w:t xml:space="preserve"> </w:t>
      </w:r>
    </w:p>
    <w:p w14:paraId="7481136F" w14:textId="77777777" w:rsidR="003C7B7B" w:rsidRDefault="003C7B7B" w:rsidP="003C7B7B">
      <w:pPr>
        <w:spacing w:after="4" w:line="253" w:lineRule="auto"/>
        <w:ind w:left="355"/>
        <w:rPr>
          <w:rFonts w:ascii="Arial" w:eastAsia="Calibri" w:hAnsi="Arial" w:cs="Arial"/>
          <w:color w:val="1F5F0A"/>
          <w:sz w:val="30"/>
        </w:rPr>
      </w:pPr>
    </w:p>
    <w:p w14:paraId="48D4B9E1" w14:textId="77777777" w:rsidR="003C7B7B" w:rsidRPr="003C7B7B" w:rsidRDefault="003C7B7B" w:rsidP="003C7B7B">
      <w:pPr>
        <w:spacing w:after="4" w:line="253" w:lineRule="auto"/>
        <w:ind w:left="355"/>
        <w:rPr>
          <w:rFonts w:ascii="Arial" w:hAnsi="Arial" w:cs="Arial"/>
        </w:rPr>
      </w:pPr>
    </w:p>
    <w:tbl>
      <w:tblPr>
        <w:tblW w:w="6016" w:type="pct"/>
        <w:jc w:val="center"/>
        <w:tblBorders>
          <w:top w:val="single" w:sz="6" w:space="0" w:color="434B59"/>
          <w:left w:val="single" w:sz="6" w:space="0" w:color="434B59"/>
          <w:bottom w:val="single" w:sz="6" w:space="0" w:color="434B59"/>
          <w:right w:val="single" w:sz="6" w:space="0" w:color="434B59"/>
          <w:insideH w:val="single" w:sz="6" w:space="0" w:color="434B59"/>
          <w:insideV w:val="single" w:sz="6" w:space="0" w:color="434B59"/>
        </w:tblBorders>
        <w:tblLayout w:type="fixed"/>
        <w:tblCellMar>
          <w:top w:w="30" w:type="dxa"/>
          <w:left w:w="30" w:type="dxa"/>
          <w:bottom w:w="30" w:type="dxa"/>
          <w:right w:w="30" w:type="dxa"/>
        </w:tblCellMar>
        <w:tblLook w:val="04A0" w:firstRow="1" w:lastRow="0" w:firstColumn="1" w:lastColumn="0" w:noHBand="0" w:noVBand="1"/>
      </w:tblPr>
      <w:tblGrid>
        <w:gridCol w:w="3113"/>
        <w:gridCol w:w="1919"/>
        <w:gridCol w:w="1530"/>
        <w:gridCol w:w="1530"/>
        <w:gridCol w:w="1223"/>
        <w:gridCol w:w="1387"/>
        <w:gridCol w:w="1170"/>
        <w:gridCol w:w="720"/>
        <w:gridCol w:w="5841"/>
      </w:tblGrid>
      <w:tr w:rsidR="003C7B7B" w:rsidRPr="00C811BF" w14:paraId="7AA9AF9C" w14:textId="77777777" w:rsidTr="003C7B7B">
        <w:trPr>
          <w:jc w:val="center"/>
        </w:trPr>
        <w:tc>
          <w:tcPr>
            <w:tcW w:w="3113" w:type="dxa"/>
            <w:shd w:val="clear" w:color="auto" w:fill="FFFFFF" w:themeFill="background1"/>
          </w:tcPr>
          <w:p w14:paraId="43BA11E1" w14:textId="77777777" w:rsidR="003C7B7B" w:rsidRPr="00C811BF" w:rsidRDefault="003C7B7B" w:rsidP="0093555D">
            <w:pPr>
              <w:jc w:val="center"/>
              <w:rPr>
                <w:rFonts w:ascii="Arial" w:hAnsi="Arial" w:cs="Arial"/>
                <w:b/>
                <w:sz w:val="24"/>
                <w:szCs w:val="24"/>
              </w:rPr>
            </w:pPr>
          </w:p>
        </w:tc>
        <w:tc>
          <w:tcPr>
            <w:tcW w:w="15320" w:type="dxa"/>
            <w:gridSpan w:val="8"/>
            <w:shd w:val="clear" w:color="auto" w:fill="FFFFFF" w:themeFill="background1"/>
            <w:tcMar>
              <w:top w:w="0" w:type="dxa"/>
              <w:left w:w="0" w:type="dxa"/>
              <w:bottom w:w="0" w:type="dxa"/>
              <w:right w:w="0" w:type="dxa"/>
            </w:tcMar>
          </w:tcPr>
          <w:p w14:paraId="0FD1B216" w14:textId="36645FC0" w:rsidR="003C7B7B" w:rsidRPr="00C811BF" w:rsidRDefault="003C7B7B" w:rsidP="0093555D">
            <w:pPr>
              <w:jc w:val="center"/>
              <w:rPr>
                <w:rFonts w:ascii="Arial" w:hAnsi="Arial" w:cs="Arial"/>
                <w:b/>
                <w:sz w:val="24"/>
                <w:szCs w:val="24"/>
              </w:rPr>
            </w:pPr>
            <w:r w:rsidRPr="00C811BF">
              <w:rPr>
                <w:rFonts w:ascii="Arial" w:hAnsi="Arial" w:cs="Arial"/>
                <w:b/>
                <w:sz w:val="24"/>
                <w:szCs w:val="24"/>
              </w:rPr>
              <w:t>RADIONUCLIDES</w:t>
            </w:r>
          </w:p>
        </w:tc>
      </w:tr>
      <w:tr w:rsidR="003C7B7B" w:rsidRPr="00C811BF" w14:paraId="6EB96290" w14:textId="77777777" w:rsidTr="003C7B7B">
        <w:trPr>
          <w:jc w:val="center"/>
        </w:trPr>
        <w:tc>
          <w:tcPr>
            <w:tcW w:w="5032" w:type="dxa"/>
            <w:gridSpan w:val="2"/>
            <w:shd w:val="clear" w:color="auto" w:fill="FFFFFF" w:themeFill="background1"/>
            <w:tcMar>
              <w:top w:w="0" w:type="dxa"/>
              <w:left w:w="0" w:type="dxa"/>
              <w:bottom w:w="0" w:type="dxa"/>
              <w:right w:w="0" w:type="dxa"/>
            </w:tcMar>
          </w:tcPr>
          <w:p w14:paraId="5AC2E7A9" w14:textId="77777777" w:rsidR="003C7B7B" w:rsidRPr="00C811BF" w:rsidRDefault="003C7B7B" w:rsidP="0093555D">
            <w:pPr>
              <w:jc w:val="center"/>
              <w:rPr>
                <w:rFonts w:ascii="Arial" w:hAnsi="Arial" w:cs="Arial"/>
                <w:b/>
                <w:sz w:val="20"/>
                <w:szCs w:val="20"/>
              </w:rPr>
            </w:pPr>
            <w:r w:rsidRPr="00C811BF">
              <w:rPr>
                <w:rFonts w:ascii="Arial" w:hAnsi="Arial" w:cs="Arial"/>
                <w:b/>
                <w:sz w:val="20"/>
                <w:szCs w:val="20"/>
              </w:rPr>
              <w:t>CONTAMINANT</w:t>
            </w:r>
          </w:p>
        </w:tc>
        <w:tc>
          <w:tcPr>
            <w:tcW w:w="1530" w:type="dxa"/>
            <w:shd w:val="clear" w:color="auto" w:fill="FFFFFF" w:themeFill="background1"/>
            <w:tcMar>
              <w:top w:w="0" w:type="dxa"/>
              <w:left w:w="0" w:type="dxa"/>
              <w:bottom w:w="0" w:type="dxa"/>
              <w:right w:w="0" w:type="dxa"/>
            </w:tcMar>
          </w:tcPr>
          <w:p w14:paraId="023E1F22" w14:textId="77777777" w:rsidR="003C7B7B" w:rsidRPr="00C811BF" w:rsidRDefault="003C7B7B" w:rsidP="0093555D">
            <w:pPr>
              <w:jc w:val="center"/>
              <w:rPr>
                <w:rFonts w:ascii="Arial" w:hAnsi="Arial" w:cs="Arial"/>
                <w:b/>
                <w:sz w:val="20"/>
                <w:szCs w:val="20"/>
              </w:rPr>
            </w:pPr>
            <w:r w:rsidRPr="00C811BF">
              <w:rPr>
                <w:rFonts w:ascii="Arial" w:hAnsi="Arial" w:cs="Arial"/>
                <w:b/>
                <w:sz w:val="20"/>
                <w:szCs w:val="20"/>
              </w:rPr>
              <w:t>VIOLATION YES/NO</w:t>
            </w:r>
          </w:p>
        </w:tc>
        <w:tc>
          <w:tcPr>
            <w:tcW w:w="1530" w:type="dxa"/>
            <w:shd w:val="clear" w:color="auto" w:fill="FFFFFF" w:themeFill="background1"/>
            <w:tcMar>
              <w:top w:w="0" w:type="dxa"/>
              <w:left w:w="0" w:type="dxa"/>
              <w:bottom w:w="0" w:type="dxa"/>
              <w:right w:w="0" w:type="dxa"/>
            </w:tcMar>
          </w:tcPr>
          <w:p w14:paraId="243CFB93" w14:textId="4A8DF5AF" w:rsidR="003C7B7B" w:rsidRPr="00C811BF" w:rsidRDefault="003C7B7B" w:rsidP="003C7B7B">
            <w:pPr>
              <w:jc w:val="center"/>
              <w:rPr>
                <w:rFonts w:ascii="Arial" w:hAnsi="Arial" w:cs="Arial"/>
                <w:b/>
                <w:sz w:val="20"/>
                <w:szCs w:val="20"/>
              </w:rPr>
            </w:pPr>
            <w:r w:rsidRPr="00C811BF">
              <w:rPr>
                <w:rFonts w:ascii="Arial" w:hAnsi="Arial" w:cs="Arial"/>
                <w:b/>
                <w:sz w:val="20"/>
                <w:szCs w:val="20"/>
              </w:rPr>
              <w:t>LEVEL DETECTED</w:t>
            </w:r>
            <w:r>
              <w:rPr>
                <w:rFonts w:ascii="Arial" w:hAnsi="Arial" w:cs="Arial"/>
                <w:b/>
                <w:sz w:val="20"/>
                <w:szCs w:val="20"/>
              </w:rPr>
              <w:t xml:space="preserve"> RTST</w:t>
            </w:r>
          </w:p>
        </w:tc>
        <w:tc>
          <w:tcPr>
            <w:tcW w:w="1223" w:type="dxa"/>
            <w:shd w:val="clear" w:color="auto" w:fill="FFFFFF" w:themeFill="background1"/>
          </w:tcPr>
          <w:p w14:paraId="20D5F2D1" w14:textId="6058AE32" w:rsidR="003C7B7B" w:rsidRPr="00C811BF" w:rsidRDefault="003C7B7B" w:rsidP="0093555D">
            <w:pPr>
              <w:jc w:val="center"/>
              <w:rPr>
                <w:rFonts w:ascii="Arial" w:hAnsi="Arial" w:cs="Arial"/>
                <w:b/>
                <w:sz w:val="20"/>
                <w:szCs w:val="20"/>
              </w:rPr>
            </w:pPr>
            <w:r>
              <w:rPr>
                <w:rFonts w:ascii="Arial" w:hAnsi="Arial" w:cs="Arial"/>
                <w:b/>
                <w:sz w:val="20"/>
                <w:szCs w:val="20"/>
              </w:rPr>
              <w:t>LEVEL DETECTED SWTP</w:t>
            </w:r>
          </w:p>
        </w:tc>
        <w:tc>
          <w:tcPr>
            <w:tcW w:w="1387" w:type="dxa"/>
            <w:shd w:val="clear" w:color="auto" w:fill="FFFFFF" w:themeFill="background1"/>
            <w:tcMar>
              <w:top w:w="0" w:type="dxa"/>
              <w:left w:w="0" w:type="dxa"/>
              <w:bottom w:w="0" w:type="dxa"/>
              <w:right w:w="0" w:type="dxa"/>
            </w:tcMar>
          </w:tcPr>
          <w:p w14:paraId="528BEDED" w14:textId="544CC95E" w:rsidR="003C7B7B" w:rsidRPr="00C811BF" w:rsidRDefault="003C7B7B" w:rsidP="0093555D">
            <w:pPr>
              <w:jc w:val="center"/>
              <w:rPr>
                <w:rFonts w:ascii="Arial" w:hAnsi="Arial" w:cs="Arial"/>
                <w:b/>
                <w:sz w:val="20"/>
                <w:szCs w:val="20"/>
              </w:rPr>
            </w:pPr>
            <w:r w:rsidRPr="00C811BF">
              <w:rPr>
                <w:rFonts w:ascii="Arial" w:hAnsi="Arial" w:cs="Arial"/>
                <w:b/>
                <w:sz w:val="20"/>
                <w:szCs w:val="20"/>
              </w:rPr>
              <w:t>UNIT</w:t>
            </w:r>
          </w:p>
        </w:tc>
        <w:tc>
          <w:tcPr>
            <w:tcW w:w="1170" w:type="dxa"/>
            <w:shd w:val="clear" w:color="auto" w:fill="FFFFFF" w:themeFill="background1"/>
            <w:tcMar>
              <w:top w:w="0" w:type="dxa"/>
              <w:left w:w="0" w:type="dxa"/>
              <w:bottom w:w="0" w:type="dxa"/>
              <w:right w:w="0" w:type="dxa"/>
            </w:tcMar>
          </w:tcPr>
          <w:p w14:paraId="5D337E6E" w14:textId="77777777" w:rsidR="003C7B7B" w:rsidRPr="00C811BF" w:rsidRDefault="003C7B7B" w:rsidP="0093555D">
            <w:pPr>
              <w:jc w:val="center"/>
              <w:rPr>
                <w:rFonts w:ascii="Arial" w:hAnsi="Arial" w:cs="Arial"/>
                <w:b/>
                <w:sz w:val="20"/>
                <w:szCs w:val="20"/>
              </w:rPr>
            </w:pPr>
            <w:r w:rsidRPr="00C811BF">
              <w:rPr>
                <w:rFonts w:ascii="Arial" w:hAnsi="Arial" w:cs="Arial"/>
                <w:b/>
                <w:sz w:val="20"/>
                <w:szCs w:val="20"/>
              </w:rPr>
              <w:t>MCLG</w:t>
            </w:r>
          </w:p>
        </w:tc>
        <w:tc>
          <w:tcPr>
            <w:tcW w:w="720" w:type="dxa"/>
            <w:shd w:val="clear" w:color="auto" w:fill="FFFFFF" w:themeFill="background1"/>
            <w:tcMar>
              <w:top w:w="0" w:type="dxa"/>
              <w:left w:w="0" w:type="dxa"/>
              <w:bottom w:w="0" w:type="dxa"/>
              <w:right w:w="0" w:type="dxa"/>
            </w:tcMar>
          </w:tcPr>
          <w:p w14:paraId="1B8619EE" w14:textId="77777777" w:rsidR="003C7B7B" w:rsidRPr="00C811BF" w:rsidRDefault="003C7B7B" w:rsidP="0093555D">
            <w:pPr>
              <w:jc w:val="center"/>
              <w:rPr>
                <w:rFonts w:ascii="Arial" w:hAnsi="Arial" w:cs="Arial"/>
                <w:b/>
                <w:sz w:val="20"/>
                <w:szCs w:val="20"/>
              </w:rPr>
            </w:pPr>
            <w:r w:rsidRPr="00C811BF">
              <w:rPr>
                <w:rFonts w:ascii="Arial" w:hAnsi="Arial" w:cs="Arial"/>
                <w:b/>
                <w:sz w:val="20"/>
                <w:szCs w:val="20"/>
              </w:rPr>
              <w:t>MCL</w:t>
            </w:r>
          </w:p>
        </w:tc>
        <w:tc>
          <w:tcPr>
            <w:tcW w:w="5841" w:type="dxa"/>
            <w:shd w:val="clear" w:color="auto" w:fill="FFFFFF" w:themeFill="background1"/>
            <w:tcMar>
              <w:top w:w="0" w:type="dxa"/>
              <w:left w:w="0" w:type="dxa"/>
              <w:bottom w:w="0" w:type="dxa"/>
              <w:right w:w="0" w:type="dxa"/>
            </w:tcMar>
          </w:tcPr>
          <w:p w14:paraId="029D7C62" w14:textId="1D681D91" w:rsidR="003C7B7B" w:rsidRPr="00C811BF" w:rsidRDefault="003C7B7B" w:rsidP="003C7B7B">
            <w:pPr>
              <w:rPr>
                <w:rFonts w:ascii="Arial" w:hAnsi="Arial" w:cs="Arial"/>
                <w:sz w:val="20"/>
                <w:szCs w:val="20"/>
              </w:rPr>
            </w:pPr>
            <w:r w:rsidRPr="00C811BF">
              <w:rPr>
                <w:rFonts w:ascii="Arial" w:hAnsi="Arial" w:cs="Arial"/>
                <w:b/>
                <w:sz w:val="20"/>
                <w:szCs w:val="20"/>
              </w:rPr>
              <w:t>LIKELY SOURCE OF CONTAMINATION/</w:t>
            </w:r>
            <w:r>
              <w:rPr>
                <w:rFonts w:ascii="Arial" w:hAnsi="Arial" w:cs="Arial"/>
                <w:b/>
                <w:sz w:val="20"/>
                <w:szCs w:val="20"/>
              </w:rPr>
              <w:br/>
            </w:r>
            <w:r w:rsidRPr="00C811BF">
              <w:rPr>
                <w:rFonts w:ascii="Arial" w:hAnsi="Arial" w:cs="Arial"/>
                <w:b/>
                <w:sz w:val="20"/>
                <w:szCs w:val="20"/>
              </w:rPr>
              <w:t>COMMENTS</w:t>
            </w:r>
          </w:p>
        </w:tc>
      </w:tr>
      <w:tr w:rsidR="003C7B7B" w:rsidRPr="00C811BF" w14:paraId="29C0136D" w14:textId="77777777" w:rsidTr="003C7B7B">
        <w:trPr>
          <w:jc w:val="center"/>
        </w:trPr>
        <w:tc>
          <w:tcPr>
            <w:tcW w:w="5032" w:type="dxa"/>
            <w:gridSpan w:val="2"/>
            <w:shd w:val="clear" w:color="auto" w:fill="FFFFFF" w:themeFill="background1"/>
            <w:tcMar>
              <w:top w:w="0" w:type="dxa"/>
              <w:left w:w="0" w:type="dxa"/>
              <w:bottom w:w="0" w:type="dxa"/>
              <w:right w:w="0" w:type="dxa"/>
            </w:tcMar>
          </w:tcPr>
          <w:p w14:paraId="59071989" w14:textId="77777777" w:rsidR="003C7B7B" w:rsidRPr="00C811BF" w:rsidRDefault="003C7B7B" w:rsidP="0093555D">
            <w:pPr>
              <w:jc w:val="center"/>
              <w:rPr>
                <w:rFonts w:ascii="Arial" w:hAnsi="Arial" w:cs="Arial"/>
                <w:b/>
                <w:sz w:val="24"/>
                <w:szCs w:val="24"/>
              </w:rPr>
            </w:pPr>
            <w:r w:rsidRPr="00C811BF">
              <w:rPr>
                <w:rFonts w:ascii="Arial" w:hAnsi="Arial" w:cs="Arial"/>
                <w:b/>
                <w:sz w:val="24"/>
                <w:szCs w:val="24"/>
              </w:rPr>
              <w:t>Gross Alpha</w:t>
            </w:r>
          </w:p>
        </w:tc>
        <w:tc>
          <w:tcPr>
            <w:tcW w:w="1530" w:type="dxa"/>
            <w:shd w:val="clear" w:color="auto" w:fill="FFFFFF" w:themeFill="background1"/>
            <w:tcMar>
              <w:top w:w="0" w:type="dxa"/>
              <w:left w:w="0" w:type="dxa"/>
              <w:bottom w:w="0" w:type="dxa"/>
              <w:right w:w="0" w:type="dxa"/>
            </w:tcMar>
          </w:tcPr>
          <w:p w14:paraId="006B8AD8" w14:textId="77777777" w:rsidR="003C7B7B" w:rsidRPr="00C811BF" w:rsidRDefault="003C7B7B" w:rsidP="0093555D">
            <w:pPr>
              <w:jc w:val="center"/>
              <w:rPr>
                <w:rFonts w:ascii="Arial" w:hAnsi="Arial" w:cs="Arial"/>
                <w:sz w:val="20"/>
                <w:szCs w:val="20"/>
              </w:rPr>
            </w:pPr>
            <w:r w:rsidRPr="00C811BF">
              <w:rPr>
                <w:rFonts w:ascii="Arial" w:hAnsi="Arial" w:cs="Arial"/>
                <w:sz w:val="20"/>
                <w:szCs w:val="20"/>
              </w:rPr>
              <w:t>No</w:t>
            </w:r>
          </w:p>
        </w:tc>
        <w:tc>
          <w:tcPr>
            <w:tcW w:w="1530" w:type="dxa"/>
            <w:shd w:val="clear" w:color="auto" w:fill="FFFFFF" w:themeFill="background1"/>
            <w:tcMar>
              <w:top w:w="0" w:type="dxa"/>
              <w:left w:w="0" w:type="dxa"/>
              <w:bottom w:w="0" w:type="dxa"/>
              <w:right w:w="0" w:type="dxa"/>
            </w:tcMar>
          </w:tcPr>
          <w:p w14:paraId="596D87D6" w14:textId="77777777" w:rsidR="003C7B7B" w:rsidRPr="00C811BF" w:rsidRDefault="003C7B7B" w:rsidP="0093555D">
            <w:pPr>
              <w:jc w:val="center"/>
              <w:rPr>
                <w:rFonts w:ascii="Arial" w:hAnsi="Arial" w:cs="Arial"/>
                <w:sz w:val="20"/>
                <w:szCs w:val="20"/>
              </w:rPr>
            </w:pPr>
            <w:r w:rsidRPr="00C811BF">
              <w:rPr>
                <w:rFonts w:ascii="Arial" w:hAnsi="Arial" w:cs="Arial"/>
                <w:sz w:val="20"/>
                <w:szCs w:val="20"/>
              </w:rPr>
              <w:t>-0.1±1.5</w:t>
            </w:r>
          </w:p>
          <w:p w14:paraId="29EB2D70" w14:textId="6AA156DB" w:rsidR="003C7B7B" w:rsidRPr="00C811BF" w:rsidRDefault="003C7B7B" w:rsidP="003C7B7B">
            <w:pPr>
              <w:jc w:val="center"/>
              <w:rPr>
                <w:rFonts w:ascii="Arial" w:hAnsi="Arial" w:cs="Arial"/>
                <w:sz w:val="20"/>
                <w:szCs w:val="20"/>
              </w:rPr>
            </w:pPr>
            <w:r w:rsidRPr="00C811BF">
              <w:rPr>
                <w:rFonts w:ascii="Arial" w:hAnsi="Arial" w:cs="Arial"/>
                <w:sz w:val="20"/>
                <w:szCs w:val="20"/>
              </w:rPr>
              <w:t>(2021)</w:t>
            </w:r>
          </w:p>
        </w:tc>
        <w:tc>
          <w:tcPr>
            <w:tcW w:w="1223" w:type="dxa"/>
            <w:shd w:val="clear" w:color="auto" w:fill="FFFFFF" w:themeFill="background1"/>
          </w:tcPr>
          <w:p w14:paraId="70503C38" w14:textId="77777777" w:rsidR="003C7B7B" w:rsidRPr="00C811BF" w:rsidRDefault="003C7B7B" w:rsidP="003C7B7B">
            <w:pPr>
              <w:jc w:val="center"/>
              <w:rPr>
                <w:rFonts w:ascii="Arial" w:hAnsi="Arial" w:cs="Arial"/>
                <w:sz w:val="20"/>
                <w:szCs w:val="20"/>
              </w:rPr>
            </w:pPr>
            <w:r w:rsidRPr="00C811BF">
              <w:rPr>
                <w:rFonts w:ascii="Arial" w:hAnsi="Arial" w:cs="Arial"/>
                <w:sz w:val="20"/>
                <w:szCs w:val="20"/>
              </w:rPr>
              <w:t>1.9±1.4</w:t>
            </w:r>
          </w:p>
          <w:p w14:paraId="4F79B1B0" w14:textId="512329CD" w:rsidR="003C7B7B" w:rsidRPr="00C811BF" w:rsidRDefault="003C7B7B" w:rsidP="003C7B7B">
            <w:pPr>
              <w:jc w:val="center"/>
              <w:rPr>
                <w:rFonts w:ascii="Arial" w:hAnsi="Arial" w:cs="Arial"/>
                <w:sz w:val="20"/>
                <w:szCs w:val="20"/>
              </w:rPr>
            </w:pPr>
            <w:r w:rsidRPr="00C811BF">
              <w:rPr>
                <w:rFonts w:ascii="Arial" w:hAnsi="Arial" w:cs="Arial"/>
                <w:sz w:val="20"/>
                <w:szCs w:val="20"/>
              </w:rPr>
              <w:t>(2022)</w:t>
            </w:r>
          </w:p>
        </w:tc>
        <w:tc>
          <w:tcPr>
            <w:tcW w:w="1387" w:type="dxa"/>
            <w:shd w:val="clear" w:color="auto" w:fill="FFFFFF" w:themeFill="background1"/>
            <w:tcMar>
              <w:top w:w="0" w:type="dxa"/>
              <w:left w:w="0" w:type="dxa"/>
              <w:bottom w:w="0" w:type="dxa"/>
              <w:right w:w="0" w:type="dxa"/>
            </w:tcMar>
          </w:tcPr>
          <w:p w14:paraId="3E3AF648" w14:textId="4AD10355" w:rsidR="003C7B7B" w:rsidRPr="00C811BF" w:rsidRDefault="003C7B7B" w:rsidP="0093555D">
            <w:pPr>
              <w:jc w:val="center"/>
              <w:rPr>
                <w:rFonts w:ascii="Arial" w:hAnsi="Arial" w:cs="Arial"/>
                <w:sz w:val="20"/>
                <w:szCs w:val="20"/>
              </w:rPr>
            </w:pPr>
            <w:proofErr w:type="spellStart"/>
            <w:r w:rsidRPr="00C811BF">
              <w:rPr>
                <w:rFonts w:ascii="Arial" w:hAnsi="Arial" w:cs="Arial"/>
                <w:sz w:val="20"/>
                <w:szCs w:val="20"/>
              </w:rPr>
              <w:t>pCi</w:t>
            </w:r>
            <w:proofErr w:type="spellEnd"/>
            <w:r w:rsidRPr="00C811BF">
              <w:rPr>
                <w:rFonts w:ascii="Arial" w:hAnsi="Arial" w:cs="Arial"/>
                <w:sz w:val="20"/>
                <w:szCs w:val="20"/>
              </w:rPr>
              <w:t>/L</w:t>
            </w:r>
          </w:p>
          <w:p w14:paraId="770704C4" w14:textId="77777777" w:rsidR="003C7B7B" w:rsidRPr="00C811BF" w:rsidRDefault="003C7B7B" w:rsidP="0093555D">
            <w:pPr>
              <w:jc w:val="center"/>
              <w:rPr>
                <w:rFonts w:ascii="Arial" w:hAnsi="Arial" w:cs="Arial"/>
                <w:sz w:val="20"/>
                <w:szCs w:val="20"/>
              </w:rPr>
            </w:pPr>
          </w:p>
        </w:tc>
        <w:tc>
          <w:tcPr>
            <w:tcW w:w="1170" w:type="dxa"/>
            <w:shd w:val="clear" w:color="auto" w:fill="FFFFFF" w:themeFill="background1"/>
            <w:tcMar>
              <w:top w:w="0" w:type="dxa"/>
              <w:left w:w="0" w:type="dxa"/>
              <w:bottom w:w="0" w:type="dxa"/>
              <w:right w:w="0" w:type="dxa"/>
            </w:tcMar>
          </w:tcPr>
          <w:p w14:paraId="634EC086" w14:textId="4FEF2F60" w:rsidR="003C7B7B" w:rsidRPr="00C811BF" w:rsidRDefault="008E0682" w:rsidP="0093555D">
            <w:pPr>
              <w:rPr>
                <w:rFonts w:ascii="Arial" w:hAnsi="Arial" w:cs="Arial"/>
                <w:sz w:val="20"/>
                <w:szCs w:val="20"/>
              </w:rPr>
            </w:pPr>
            <w:r>
              <w:rPr>
                <w:rFonts w:ascii="Arial" w:hAnsi="Arial" w:cs="Arial"/>
                <w:sz w:val="20"/>
                <w:szCs w:val="20"/>
              </w:rPr>
              <w:t xml:space="preserve"> </w:t>
            </w:r>
            <w:r w:rsidR="003C7B7B" w:rsidRPr="00C811BF">
              <w:rPr>
                <w:rFonts w:ascii="Arial" w:hAnsi="Arial" w:cs="Arial"/>
                <w:sz w:val="20"/>
                <w:szCs w:val="20"/>
              </w:rPr>
              <w:t>None</w:t>
            </w:r>
          </w:p>
        </w:tc>
        <w:tc>
          <w:tcPr>
            <w:tcW w:w="720" w:type="dxa"/>
            <w:shd w:val="clear" w:color="auto" w:fill="FFFFFF" w:themeFill="background1"/>
            <w:tcMar>
              <w:top w:w="0" w:type="dxa"/>
              <w:left w:w="0" w:type="dxa"/>
              <w:bottom w:w="0" w:type="dxa"/>
              <w:right w:w="0" w:type="dxa"/>
            </w:tcMar>
          </w:tcPr>
          <w:p w14:paraId="5F3CAF1E" w14:textId="77777777" w:rsidR="003C7B7B" w:rsidRPr="00C811BF" w:rsidRDefault="003C7B7B" w:rsidP="0093555D">
            <w:pPr>
              <w:jc w:val="center"/>
              <w:rPr>
                <w:rFonts w:ascii="Arial" w:hAnsi="Arial" w:cs="Arial"/>
                <w:sz w:val="20"/>
                <w:szCs w:val="20"/>
              </w:rPr>
            </w:pPr>
            <w:r w:rsidRPr="00C811BF">
              <w:rPr>
                <w:rFonts w:ascii="Arial" w:hAnsi="Arial" w:cs="Arial"/>
                <w:sz w:val="20"/>
                <w:szCs w:val="20"/>
              </w:rPr>
              <w:t>15</w:t>
            </w:r>
          </w:p>
        </w:tc>
        <w:tc>
          <w:tcPr>
            <w:tcW w:w="5841" w:type="dxa"/>
            <w:shd w:val="clear" w:color="auto" w:fill="FFFFFF" w:themeFill="background1"/>
            <w:tcMar>
              <w:top w:w="0" w:type="dxa"/>
              <w:left w:w="0" w:type="dxa"/>
              <w:bottom w:w="0" w:type="dxa"/>
              <w:right w:w="0" w:type="dxa"/>
            </w:tcMar>
          </w:tcPr>
          <w:p w14:paraId="3616F4F4" w14:textId="77777777" w:rsidR="003C7B7B" w:rsidRPr="00C811BF" w:rsidRDefault="003C7B7B" w:rsidP="00591D0B">
            <w:pPr>
              <w:rPr>
                <w:rFonts w:ascii="Arial" w:hAnsi="Arial" w:cs="Arial"/>
                <w:sz w:val="20"/>
                <w:szCs w:val="20"/>
              </w:rPr>
            </w:pPr>
            <w:r w:rsidRPr="00C811BF">
              <w:rPr>
                <w:rFonts w:ascii="Arial" w:hAnsi="Arial" w:cs="Arial"/>
                <w:sz w:val="20"/>
                <w:szCs w:val="20"/>
              </w:rPr>
              <w:t>Naturally occurring in the environment.</w:t>
            </w:r>
          </w:p>
        </w:tc>
      </w:tr>
      <w:tr w:rsidR="003C7B7B" w:rsidRPr="00C811BF" w14:paraId="2BBE85C6" w14:textId="77777777" w:rsidTr="003C7B7B">
        <w:trPr>
          <w:jc w:val="center"/>
        </w:trPr>
        <w:tc>
          <w:tcPr>
            <w:tcW w:w="5032" w:type="dxa"/>
            <w:gridSpan w:val="2"/>
            <w:shd w:val="clear" w:color="auto" w:fill="FFFFFF" w:themeFill="background1"/>
            <w:tcMar>
              <w:top w:w="0" w:type="dxa"/>
              <w:left w:w="0" w:type="dxa"/>
              <w:bottom w:w="0" w:type="dxa"/>
              <w:right w:w="0" w:type="dxa"/>
            </w:tcMar>
          </w:tcPr>
          <w:p w14:paraId="0B3D073C" w14:textId="42B61E66" w:rsidR="003C7B7B" w:rsidRPr="00C811BF" w:rsidRDefault="003C7B7B" w:rsidP="0093555D">
            <w:pPr>
              <w:jc w:val="center"/>
              <w:rPr>
                <w:rFonts w:ascii="Arial" w:hAnsi="Arial" w:cs="Arial"/>
                <w:b/>
                <w:sz w:val="24"/>
                <w:szCs w:val="24"/>
              </w:rPr>
            </w:pPr>
            <w:r w:rsidRPr="00C811BF">
              <w:rPr>
                <w:rFonts w:ascii="Arial" w:hAnsi="Arial" w:cs="Arial"/>
              </w:rPr>
              <w:br w:type="page"/>
            </w:r>
            <w:r w:rsidRPr="00C811BF">
              <w:rPr>
                <w:rFonts w:ascii="Arial" w:hAnsi="Arial" w:cs="Arial"/>
                <w:b/>
                <w:sz w:val="24"/>
                <w:szCs w:val="24"/>
              </w:rPr>
              <w:t>Radium 226</w:t>
            </w:r>
          </w:p>
        </w:tc>
        <w:tc>
          <w:tcPr>
            <w:tcW w:w="1530" w:type="dxa"/>
            <w:shd w:val="clear" w:color="auto" w:fill="FFFFFF" w:themeFill="background1"/>
            <w:tcMar>
              <w:top w:w="0" w:type="dxa"/>
              <w:left w:w="0" w:type="dxa"/>
              <w:bottom w:w="0" w:type="dxa"/>
              <w:right w:w="0" w:type="dxa"/>
            </w:tcMar>
          </w:tcPr>
          <w:p w14:paraId="3F4B4963" w14:textId="77777777" w:rsidR="003C7B7B" w:rsidRPr="00C811BF" w:rsidRDefault="003C7B7B" w:rsidP="0093555D">
            <w:pPr>
              <w:jc w:val="center"/>
              <w:rPr>
                <w:rFonts w:ascii="Arial" w:hAnsi="Arial" w:cs="Arial"/>
                <w:sz w:val="20"/>
                <w:szCs w:val="20"/>
              </w:rPr>
            </w:pPr>
            <w:r w:rsidRPr="00C811BF">
              <w:rPr>
                <w:rFonts w:ascii="Arial" w:hAnsi="Arial" w:cs="Arial"/>
                <w:sz w:val="20"/>
                <w:szCs w:val="20"/>
              </w:rPr>
              <w:t>No</w:t>
            </w:r>
          </w:p>
        </w:tc>
        <w:tc>
          <w:tcPr>
            <w:tcW w:w="1530" w:type="dxa"/>
            <w:shd w:val="clear" w:color="auto" w:fill="FFFFFF" w:themeFill="background1"/>
            <w:tcMar>
              <w:top w:w="0" w:type="dxa"/>
              <w:left w:w="0" w:type="dxa"/>
              <w:bottom w:w="0" w:type="dxa"/>
              <w:right w:w="0" w:type="dxa"/>
            </w:tcMar>
          </w:tcPr>
          <w:p w14:paraId="4BC2F0B3" w14:textId="054607AE" w:rsidR="003C7B7B" w:rsidRPr="00C811BF" w:rsidRDefault="003C7B7B" w:rsidP="0093555D">
            <w:pPr>
              <w:jc w:val="center"/>
              <w:rPr>
                <w:rFonts w:ascii="Arial" w:hAnsi="Arial" w:cs="Arial"/>
                <w:sz w:val="20"/>
                <w:szCs w:val="20"/>
              </w:rPr>
            </w:pPr>
            <w:r w:rsidRPr="00C811BF">
              <w:rPr>
                <w:rFonts w:ascii="Arial" w:hAnsi="Arial" w:cs="Arial"/>
                <w:sz w:val="20"/>
                <w:szCs w:val="20"/>
              </w:rPr>
              <w:t>0.0</w:t>
            </w:r>
            <w:r>
              <w:rPr>
                <w:rFonts w:ascii="Arial" w:hAnsi="Arial" w:cs="Arial"/>
                <w:sz w:val="20"/>
                <w:szCs w:val="20"/>
              </w:rPr>
              <w:t>7</w:t>
            </w:r>
            <w:r w:rsidRPr="00C811BF">
              <w:rPr>
                <w:rFonts w:ascii="Arial" w:hAnsi="Arial" w:cs="Arial"/>
                <w:sz w:val="20"/>
                <w:szCs w:val="20"/>
              </w:rPr>
              <w:t>±0.30</w:t>
            </w:r>
          </w:p>
          <w:p w14:paraId="71C1E66F" w14:textId="43172A84" w:rsidR="003C7B7B" w:rsidRPr="00C811BF" w:rsidRDefault="003C7B7B" w:rsidP="003C7B7B">
            <w:pPr>
              <w:jc w:val="center"/>
              <w:rPr>
                <w:rFonts w:ascii="Arial" w:hAnsi="Arial" w:cs="Arial"/>
                <w:sz w:val="20"/>
                <w:szCs w:val="20"/>
              </w:rPr>
            </w:pPr>
            <w:r w:rsidRPr="00C811BF">
              <w:rPr>
                <w:rFonts w:ascii="Arial" w:hAnsi="Arial" w:cs="Arial"/>
                <w:sz w:val="20"/>
                <w:szCs w:val="20"/>
              </w:rPr>
              <w:t>(2021)</w:t>
            </w:r>
          </w:p>
        </w:tc>
        <w:tc>
          <w:tcPr>
            <w:tcW w:w="1223" w:type="dxa"/>
            <w:shd w:val="clear" w:color="auto" w:fill="FFFFFF" w:themeFill="background1"/>
          </w:tcPr>
          <w:p w14:paraId="34C5CE5A" w14:textId="77777777" w:rsidR="003C7B7B" w:rsidRDefault="003C7B7B" w:rsidP="0093555D">
            <w:pPr>
              <w:jc w:val="center"/>
              <w:rPr>
                <w:rFonts w:ascii="Arial" w:hAnsi="Arial" w:cs="Arial"/>
                <w:sz w:val="20"/>
                <w:szCs w:val="20"/>
              </w:rPr>
            </w:pPr>
            <w:r w:rsidRPr="00C811BF">
              <w:rPr>
                <w:rFonts w:ascii="Arial" w:hAnsi="Arial" w:cs="Arial"/>
                <w:sz w:val="20"/>
                <w:szCs w:val="20"/>
              </w:rPr>
              <w:t>0.01±030</w:t>
            </w:r>
            <w:r>
              <w:rPr>
                <w:rFonts w:ascii="Arial" w:hAnsi="Arial" w:cs="Arial"/>
                <w:sz w:val="20"/>
                <w:szCs w:val="20"/>
              </w:rPr>
              <w:t xml:space="preserve">  </w:t>
            </w:r>
          </w:p>
          <w:p w14:paraId="1A7AB68D" w14:textId="43FBFA80" w:rsidR="003C7B7B" w:rsidRPr="00C811BF" w:rsidRDefault="003C7B7B" w:rsidP="0093555D">
            <w:pPr>
              <w:jc w:val="center"/>
              <w:rPr>
                <w:rFonts w:ascii="Arial" w:hAnsi="Arial" w:cs="Arial"/>
                <w:sz w:val="20"/>
                <w:szCs w:val="20"/>
              </w:rPr>
            </w:pPr>
            <w:r w:rsidRPr="00C811BF">
              <w:rPr>
                <w:rFonts w:ascii="Arial" w:hAnsi="Arial" w:cs="Arial"/>
                <w:sz w:val="20"/>
                <w:szCs w:val="20"/>
              </w:rPr>
              <w:t>(2022)</w:t>
            </w:r>
          </w:p>
        </w:tc>
        <w:tc>
          <w:tcPr>
            <w:tcW w:w="1387" w:type="dxa"/>
            <w:shd w:val="clear" w:color="auto" w:fill="FFFFFF" w:themeFill="background1"/>
            <w:tcMar>
              <w:top w:w="0" w:type="dxa"/>
              <w:left w:w="0" w:type="dxa"/>
              <w:bottom w:w="0" w:type="dxa"/>
              <w:right w:w="0" w:type="dxa"/>
            </w:tcMar>
          </w:tcPr>
          <w:p w14:paraId="36B2261D" w14:textId="0AA296AA" w:rsidR="003C7B7B" w:rsidRPr="00C811BF" w:rsidRDefault="003C7B7B" w:rsidP="0093555D">
            <w:pPr>
              <w:jc w:val="center"/>
              <w:rPr>
                <w:rFonts w:ascii="Arial" w:hAnsi="Arial" w:cs="Arial"/>
                <w:sz w:val="20"/>
                <w:szCs w:val="20"/>
              </w:rPr>
            </w:pPr>
            <w:proofErr w:type="spellStart"/>
            <w:r w:rsidRPr="00C811BF">
              <w:rPr>
                <w:rFonts w:ascii="Arial" w:hAnsi="Arial" w:cs="Arial"/>
                <w:sz w:val="20"/>
                <w:szCs w:val="20"/>
              </w:rPr>
              <w:t>pCi</w:t>
            </w:r>
            <w:proofErr w:type="spellEnd"/>
            <w:r w:rsidRPr="00C811BF">
              <w:rPr>
                <w:rFonts w:ascii="Arial" w:hAnsi="Arial" w:cs="Arial"/>
                <w:sz w:val="20"/>
                <w:szCs w:val="20"/>
              </w:rPr>
              <w:t>/L</w:t>
            </w:r>
          </w:p>
          <w:p w14:paraId="6B6CEEB0" w14:textId="77777777" w:rsidR="003C7B7B" w:rsidRPr="00C811BF" w:rsidRDefault="003C7B7B" w:rsidP="0093555D">
            <w:pPr>
              <w:jc w:val="center"/>
              <w:rPr>
                <w:rFonts w:ascii="Arial" w:hAnsi="Arial" w:cs="Arial"/>
                <w:sz w:val="20"/>
                <w:szCs w:val="20"/>
              </w:rPr>
            </w:pPr>
          </w:p>
        </w:tc>
        <w:tc>
          <w:tcPr>
            <w:tcW w:w="1170" w:type="dxa"/>
            <w:shd w:val="clear" w:color="auto" w:fill="FFFFFF" w:themeFill="background1"/>
            <w:tcMar>
              <w:top w:w="0" w:type="dxa"/>
              <w:left w:w="0" w:type="dxa"/>
              <w:bottom w:w="0" w:type="dxa"/>
              <w:right w:w="0" w:type="dxa"/>
            </w:tcMar>
          </w:tcPr>
          <w:p w14:paraId="4D0DD311" w14:textId="77777777" w:rsidR="003C7B7B" w:rsidRPr="00C811BF" w:rsidRDefault="003C7B7B" w:rsidP="0093555D">
            <w:pPr>
              <w:rPr>
                <w:rFonts w:ascii="Arial" w:hAnsi="Arial" w:cs="Arial"/>
                <w:sz w:val="20"/>
                <w:szCs w:val="20"/>
              </w:rPr>
            </w:pPr>
            <w:r w:rsidRPr="00C811BF">
              <w:rPr>
                <w:rFonts w:ascii="Arial" w:hAnsi="Arial" w:cs="Arial"/>
                <w:sz w:val="20"/>
                <w:szCs w:val="20"/>
              </w:rPr>
              <w:t xml:space="preserve"> None</w:t>
            </w:r>
          </w:p>
        </w:tc>
        <w:tc>
          <w:tcPr>
            <w:tcW w:w="720" w:type="dxa"/>
            <w:shd w:val="clear" w:color="auto" w:fill="FFFFFF" w:themeFill="background1"/>
            <w:tcMar>
              <w:top w:w="0" w:type="dxa"/>
              <w:left w:w="0" w:type="dxa"/>
              <w:bottom w:w="0" w:type="dxa"/>
              <w:right w:w="0" w:type="dxa"/>
            </w:tcMar>
          </w:tcPr>
          <w:p w14:paraId="26671A34" w14:textId="77777777" w:rsidR="003C7B7B" w:rsidRPr="00C811BF" w:rsidRDefault="003C7B7B" w:rsidP="0093555D">
            <w:pPr>
              <w:jc w:val="center"/>
              <w:rPr>
                <w:rFonts w:ascii="Arial" w:hAnsi="Arial" w:cs="Arial"/>
                <w:sz w:val="20"/>
                <w:szCs w:val="20"/>
              </w:rPr>
            </w:pPr>
            <w:r w:rsidRPr="00C811BF">
              <w:rPr>
                <w:rFonts w:ascii="Arial" w:hAnsi="Arial" w:cs="Arial"/>
                <w:sz w:val="20"/>
                <w:szCs w:val="20"/>
              </w:rPr>
              <w:t>15</w:t>
            </w:r>
          </w:p>
        </w:tc>
        <w:tc>
          <w:tcPr>
            <w:tcW w:w="5841" w:type="dxa"/>
            <w:shd w:val="clear" w:color="auto" w:fill="FFFFFF" w:themeFill="background1"/>
            <w:tcMar>
              <w:top w:w="0" w:type="dxa"/>
              <w:left w:w="0" w:type="dxa"/>
              <w:bottom w:w="0" w:type="dxa"/>
              <w:right w:w="0" w:type="dxa"/>
            </w:tcMar>
          </w:tcPr>
          <w:p w14:paraId="5C650D5D" w14:textId="77777777" w:rsidR="003C7B7B" w:rsidRPr="00C811BF" w:rsidRDefault="003C7B7B" w:rsidP="00591D0B">
            <w:pPr>
              <w:rPr>
                <w:rFonts w:ascii="Arial" w:hAnsi="Arial" w:cs="Arial"/>
                <w:sz w:val="20"/>
                <w:szCs w:val="20"/>
              </w:rPr>
            </w:pPr>
            <w:r w:rsidRPr="00C811BF">
              <w:rPr>
                <w:rFonts w:ascii="Arial" w:hAnsi="Arial" w:cs="Arial"/>
                <w:sz w:val="20"/>
                <w:szCs w:val="20"/>
              </w:rPr>
              <w:t xml:space="preserve"> Naturally occurring in the environment.</w:t>
            </w:r>
          </w:p>
        </w:tc>
      </w:tr>
      <w:tr w:rsidR="003C7B7B" w:rsidRPr="00C811BF" w14:paraId="6580EC79" w14:textId="77777777" w:rsidTr="008E0682">
        <w:trPr>
          <w:trHeight w:val="873"/>
          <w:jc w:val="center"/>
        </w:trPr>
        <w:tc>
          <w:tcPr>
            <w:tcW w:w="5032" w:type="dxa"/>
            <w:gridSpan w:val="2"/>
            <w:shd w:val="clear" w:color="auto" w:fill="FFFFFF" w:themeFill="background1"/>
            <w:tcMar>
              <w:top w:w="0" w:type="dxa"/>
              <w:left w:w="0" w:type="dxa"/>
              <w:bottom w:w="0" w:type="dxa"/>
              <w:right w:w="0" w:type="dxa"/>
            </w:tcMar>
          </w:tcPr>
          <w:p w14:paraId="3B57F13E" w14:textId="12F7B809" w:rsidR="003C7B7B" w:rsidRPr="00C811BF" w:rsidRDefault="003C7B7B" w:rsidP="003C7B7B">
            <w:pPr>
              <w:jc w:val="center"/>
              <w:rPr>
                <w:rFonts w:ascii="Arial" w:hAnsi="Arial" w:cs="Arial"/>
                <w:sz w:val="20"/>
                <w:szCs w:val="20"/>
              </w:rPr>
            </w:pPr>
            <w:r w:rsidRPr="00C811BF">
              <w:rPr>
                <w:rFonts w:ascii="Arial" w:hAnsi="Arial" w:cs="Arial"/>
                <w:b/>
                <w:sz w:val="24"/>
                <w:szCs w:val="24"/>
              </w:rPr>
              <w:t>Radium 228</w:t>
            </w:r>
          </w:p>
        </w:tc>
        <w:tc>
          <w:tcPr>
            <w:tcW w:w="1530" w:type="dxa"/>
            <w:shd w:val="clear" w:color="auto" w:fill="FFFFFF" w:themeFill="background1"/>
            <w:tcMar>
              <w:top w:w="0" w:type="dxa"/>
              <w:left w:w="0" w:type="dxa"/>
              <w:bottom w:w="0" w:type="dxa"/>
              <w:right w:w="0" w:type="dxa"/>
            </w:tcMar>
          </w:tcPr>
          <w:p w14:paraId="6C73CCCE" w14:textId="39A2C53B" w:rsidR="003C7B7B" w:rsidRPr="00C811BF" w:rsidRDefault="003C7B7B" w:rsidP="003C7B7B">
            <w:pPr>
              <w:jc w:val="center"/>
              <w:rPr>
                <w:rFonts w:ascii="Arial" w:hAnsi="Arial" w:cs="Arial"/>
                <w:sz w:val="20"/>
                <w:szCs w:val="20"/>
              </w:rPr>
            </w:pPr>
            <w:r w:rsidRPr="00C811BF">
              <w:rPr>
                <w:rFonts w:ascii="Arial" w:hAnsi="Arial" w:cs="Arial"/>
                <w:sz w:val="20"/>
                <w:szCs w:val="20"/>
              </w:rPr>
              <w:t>No</w:t>
            </w:r>
          </w:p>
        </w:tc>
        <w:tc>
          <w:tcPr>
            <w:tcW w:w="1530" w:type="dxa"/>
            <w:shd w:val="clear" w:color="auto" w:fill="FFFFFF" w:themeFill="background1"/>
            <w:tcMar>
              <w:top w:w="0" w:type="dxa"/>
              <w:left w:w="0" w:type="dxa"/>
              <w:bottom w:w="0" w:type="dxa"/>
              <w:right w:w="0" w:type="dxa"/>
            </w:tcMar>
          </w:tcPr>
          <w:p w14:paraId="53D39512" w14:textId="77777777" w:rsidR="003C7B7B" w:rsidRPr="00C811BF" w:rsidRDefault="003C7B7B" w:rsidP="0093555D">
            <w:pPr>
              <w:jc w:val="center"/>
              <w:rPr>
                <w:rFonts w:ascii="Arial" w:hAnsi="Arial" w:cs="Arial"/>
                <w:sz w:val="20"/>
                <w:szCs w:val="20"/>
              </w:rPr>
            </w:pPr>
            <w:r w:rsidRPr="00C811BF">
              <w:rPr>
                <w:rFonts w:ascii="Arial" w:hAnsi="Arial" w:cs="Arial"/>
                <w:sz w:val="20"/>
                <w:szCs w:val="20"/>
              </w:rPr>
              <w:t>0.60±0.70</w:t>
            </w:r>
          </w:p>
          <w:p w14:paraId="3BB1202D" w14:textId="54B484B0" w:rsidR="003C7B7B" w:rsidRPr="00C811BF" w:rsidRDefault="003C7B7B" w:rsidP="003C7B7B">
            <w:pPr>
              <w:jc w:val="center"/>
              <w:rPr>
                <w:rFonts w:ascii="Arial" w:hAnsi="Arial" w:cs="Arial"/>
                <w:sz w:val="20"/>
                <w:szCs w:val="20"/>
              </w:rPr>
            </w:pPr>
            <w:r w:rsidRPr="00C811BF">
              <w:rPr>
                <w:rFonts w:ascii="Arial" w:hAnsi="Arial" w:cs="Arial"/>
                <w:sz w:val="20"/>
                <w:szCs w:val="20"/>
              </w:rPr>
              <w:t>(2021)</w:t>
            </w:r>
          </w:p>
        </w:tc>
        <w:tc>
          <w:tcPr>
            <w:tcW w:w="1223" w:type="dxa"/>
            <w:shd w:val="clear" w:color="auto" w:fill="FFFFFF" w:themeFill="background1"/>
          </w:tcPr>
          <w:p w14:paraId="45E1DD7D" w14:textId="77777777" w:rsidR="003C7B7B" w:rsidRPr="00C811BF" w:rsidRDefault="003C7B7B" w:rsidP="003C7B7B">
            <w:pPr>
              <w:jc w:val="center"/>
              <w:rPr>
                <w:rFonts w:ascii="Arial" w:hAnsi="Arial" w:cs="Arial"/>
                <w:sz w:val="20"/>
                <w:szCs w:val="20"/>
              </w:rPr>
            </w:pPr>
            <w:r w:rsidRPr="00C811BF">
              <w:rPr>
                <w:rFonts w:ascii="Arial" w:hAnsi="Arial" w:cs="Arial"/>
                <w:sz w:val="20"/>
                <w:szCs w:val="20"/>
              </w:rPr>
              <w:t>0.06±0.7</w:t>
            </w:r>
          </w:p>
          <w:p w14:paraId="29DCC07A" w14:textId="372D020D" w:rsidR="003C7B7B" w:rsidRPr="00C811BF" w:rsidRDefault="003C7B7B" w:rsidP="003C7B7B">
            <w:pPr>
              <w:jc w:val="center"/>
              <w:rPr>
                <w:rFonts w:ascii="Arial" w:hAnsi="Arial" w:cs="Arial"/>
                <w:sz w:val="20"/>
                <w:szCs w:val="20"/>
              </w:rPr>
            </w:pPr>
            <w:r w:rsidRPr="00C811BF">
              <w:rPr>
                <w:rFonts w:ascii="Arial" w:hAnsi="Arial" w:cs="Arial"/>
                <w:sz w:val="20"/>
                <w:szCs w:val="20"/>
              </w:rPr>
              <w:t>(2022)</w:t>
            </w:r>
          </w:p>
        </w:tc>
        <w:tc>
          <w:tcPr>
            <w:tcW w:w="1387" w:type="dxa"/>
            <w:shd w:val="clear" w:color="auto" w:fill="FFFFFF" w:themeFill="background1"/>
            <w:tcMar>
              <w:top w:w="0" w:type="dxa"/>
              <w:left w:w="0" w:type="dxa"/>
              <w:bottom w:w="0" w:type="dxa"/>
              <w:right w:w="0" w:type="dxa"/>
            </w:tcMar>
          </w:tcPr>
          <w:p w14:paraId="1A0D0C92" w14:textId="0F7A2CAC" w:rsidR="003C7B7B" w:rsidRPr="00C811BF" w:rsidRDefault="003C7B7B" w:rsidP="003C7B7B">
            <w:pPr>
              <w:jc w:val="center"/>
              <w:rPr>
                <w:rFonts w:ascii="Arial" w:hAnsi="Arial" w:cs="Arial"/>
                <w:sz w:val="20"/>
                <w:szCs w:val="20"/>
              </w:rPr>
            </w:pPr>
            <w:proofErr w:type="spellStart"/>
            <w:r w:rsidRPr="00C811BF">
              <w:rPr>
                <w:rFonts w:ascii="Arial" w:hAnsi="Arial" w:cs="Arial"/>
                <w:sz w:val="20"/>
                <w:szCs w:val="20"/>
              </w:rPr>
              <w:t>pCi</w:t>
            </w:r>
            <w:proofErr w:type="spellEnd"/>
            <w:r w:rsidRPr="00C811BF">
              <w:rPr>
                <w:rFonts w:ascii="Arial" w:hAnsi="Arial" w:cs="Arial"/>
                <w:sz w:val="20"/>
                <w:szCs w:val="20"/>
              </w:rPr>
              <w:t>/L</w:t>
            </w:r>
          </w:p>
        </w:tc>
        <w:tc>
          <w:tcPr>
            <w:tcW w:w="1170" w:type="dxa"/>
            <w:shd w:val="clear" w:color="auto" w:fill="FFFFFF" w:themeFill="background1"/>
            <w:tcMar>
              <w:top w:w="0" w:type="dxa"/>
              <w:left w:w="0" w:type="dxa"/>
              <w:bottom w:w="0" w:type="dxa"/>
              <w:right w:w="0" w:type="dxa"/>
            </w:tcMar>
          </w:tcPr>
          <w:p w14:paraId="261BA435" w14:textId="1DBC2717" w:rsidR="003C7B7B" w:rsidRPr="00C811BF" w:rsidRDefault="008E0682" w:rsidP="008E0682">
            <w:pPr>
              <w:rPr>
                <w:rFonts w:ascii="Arial" w:hAnsi="Arial" w:cs="Arial"/>
                <w:sz w:val="20"/>
                <w:szCs w:val="20"/>
              </w:rPr>
            </w:pPr>
            <w:r>
              <w:rPr>
                <w:rFonts w:ascii="Arial" w:hAnsi="Arial" w:cs="Arial"/>
                <w:sz w:val="20"/>
                <w:szCs w:val="20"/>
              </w:rPr>
              <w:t xml:space="preserve"> </w:t>
            </w:r>
            <w:r w:rsidR="003C7B7B" w:rsidRPr="00C811BF">
              <w:rPr>
                <w:rFonts w:ascii="Arial" w:hAnsi="Arial" w:cs="Arial"/>
                <w:sz w:val="20"/>
                <w:szCs w:val="20"/>
              </w:rPr>
              <w:t>None</w:t>
            </w:r>
          </w:p>
          <w:p w14:paraId="0D774BA7" w14:textId="77777777" w:rsidR="003C7B7B" w:rsidRPr="00C811BF" w:rsidRDefault="003C7B7B" w:rsidP="0093555D">
            <w:pPr>
              <w:jc w:val="center"/>
              <w:rPr>
                <w:rFonts w:ascii="Arial" w:hAnsi="Arial" w:cs="Arial"/>
                <w:sz w:val="20"/>
                <w:szCs w:val="20"/>
              </w:rPr>
            </w:pPr>
          </w:p>
        </w:tc>
        <w:tc>
          <w:tcPr>
            <w:tcW w:w="720" w:type="dxa"/>
            <w:shd w:val="clear" w:color="auto" w:fill="FFFFFF" w:themeFill="background1"/>
            <w:tcMar>
              <w:top w:w="0" w:type="dxa"/>
              <w:left w:w="0" w:type="dxa"/>
              <w:bottom w:w="0" w:type="dxa"/>
              <w:right w:w="0" w:type="dxa"/>
            </w:tcMar>
          </w:tcPr>
          <w:p w14:paraId="555BCBF7" w14:textId="445BDD67" w:rsidR="003C7B7B" w:rsidRPr="00C811BF" w:rsidRDefault="003C7B7B" w:rsidP="003C7B7B">
            <w:pPr>
              <w:jc w:val="center"/>
              <w:rPr>
                <w:rFonts w:ascii="Arial" w:hAnsi="Arial" w:cs="Arial"/>
                <w:sz w:val="20"/>
                <w:szCs w:val="20"/>
              </w:rPr>
            </w:pPr>
            <w:r w:rsidRPr="00C811BF">
              <w:rPr>
                <w:rFonts w:ascii="Arial" w:hAnsi="Arial" w:cs="Arial"/>
                <w:sz w:val="20"/>
                <w:szCs w:val="20"/>
              </w:rPr>
              <w:t>15</w:t>
            </w:r>
          </w:p>
        </w:tc>
        <w:tc>
          <w:tcPr>
            <w:tcW w:w="5841" w:type="dxa"/>
            <w:shd w:val="clear" w:color="auto" w:fill="FFFFFF" w:themeFill="background1"/>
            <w:tcMar>
              <w:top w:w="0" w:type="dxa"/>
              <w:left w:w="0" w:type="dxa"/>
              <w:bottom w:w="0" w:type="dxa"/>
              <w:right w:w="0" w:type="dxa"/>
            </w:tcMar>
          </w:tcPr>
          <w:p w14:paraId="6665ABE9" w14:textId="77E57ABE" w:rsidR="003C7B7B" w:rsidRPr="00C811BF" w:rsidRDefault="003C7B7B" w:rsidP="003C7B7B">
            <w:pPr>
              <w:rPr>
                <w:rFonts w:ascii="Arial" w:hAnsi="Arial" w:cs="Arial"/>
                <w:sz w:val="20"/>
                <w:szCs w:val="20"/>
              </w:rPr>
            </w:pPr>
            <w:r w:rsidRPr="00C811BF">
              <w:rPr>
                <w:rFonts w:ascii="Arial" w:hAnsi="Arial" w:cs="Arial"/>
                <w:sz w:val="20"/>
                <w:szCs w:val="20"/>
              </w:rPr>
              <w:t>Naturally occurring in the environment</w:t>
            </w:r>
            <w:r>
              <w:rPr>
                <w:rFonts w:ascii="Arial" w:hAnsi="Arial" w:cs="Arial"/>
                <w:sz w:val="20"/>
                <w:szCs w:val="20"/>
              </w:rPr>
              <w:t>.</w:t>
            </w:r>
          </w:p>
        </w:tc>
      </w:tr>
      <w:tr w:rsidR="003C7B7B" w:rsidRPr="00C811BF" w14:paraId="49DA4658" w14:textId="77777777" w:rsidTr="003C7B7B">
        <w:trPr>
          <w:jc w:val="center"/>
        </w:trPr>
        <w:tc>
          <w:tcPr>
            <w:tcW w:w="5032" w:type="dxa"/>
            <w:gridSpan w:val="2"/>
            <w:shd w:val="clear" w:color="auto" w:fill="FFFFFF" w:themeFill="background1"/>
            <w:tcMar>
              <w:top w:w="0" w:type="dxa"/>
              <w:left w:w="0" w:type="dxa"/>
              <w:bottom w:w="0" w:type="dxa"/>
              <w:right w:w="0" w:type="dxa"/>
            </w:tcMar>
          </w:tcPr>
          <w:p w14:paraId="1DFCCE34" w14:textId="77777777" w:rsidR="003C7B7B" w:rsidRPr="00C811BF" w:rsidRDefault="003C7B7B" w:rsidP="0093555D">
            <w:pPr>
              <w:jc w:val="center"/>
              <w:rPr>
                <w:rFonts w:ascii="Arial" w:hAnsi="Arial" w:cs="Arial"/>
                <w:b/>
                <w:sz w:val="24"/>
                <w:szCs w:val="24"/>
              </w:rPr>
            </w:pPr>
            <w:r w:rsidRPr="00C811BF">
              <w:rPr>
                <w:rFonts w:ascii="Arial" w:hAnsi="Arial" w:cs="Arial"/>
                <w:b/>
                <w:sz w:val="24"/>
                <w:szCs w:val="24"/>
              </w:rPr>
              <w:t>Uranium</w:t>
            </w:r>
          </w:p>
        </w:tc>
        <w:tc>
          <w:tcPr>
            <w:tcW w:w="1530" w:type="dxa"/>
            <w:shd w:val="clear" w:color="auto" w:fill="FFFFFF" w:themeFill="background1"/>
            <w:tcMar>
              <w:top w:w="0" w:type="dxa"/>
              <w:left w:w="0" w:type="dxa"/>
              <w:bottom w:w="0" w:type="dxa"/>
              <w:right w:w="0" w:type="dxa"/>
            </w:tcMar>
          </w:tcPr>
          <w:p w14:paraId="067F581E" w14:textId="77777777" w:rsidR="003C7B7B" w:rsidRPr="00C811BF" w:rsidRDefault="003C7B7B" w:rsidP="0093555D">
            <w:pPr>
              <w:jc w:val="center"/>
              <w:rPr>
                <w:rFonts w:ascii="Arial" w:hAnsi="Arial" w:cs="Arial"/>
                <w:sz w:val="20"/>
                <w:szCs w:val="20"/>
              </w:rPr>
            </w:pPr>
            <w:r w:rsidRPr="00C811BF">
              <w:rPr>
                <w:rFonts w:ascii="Arial" w:hAnsi="Arial" w:cs="Arial"/>
                <w:sz w:val="20"/>
                <w:szCs w:val="20"/>
              </w:rPr>
              <w:t>No</w:t>
            </w:r>
          </w:p>
        </w:tc>
        <w:tc>
          <w:tcPr>
            <w:tcW w:w="1530" w:type="dxa"/>
            <w:shd w:val="clear" w:color="auto" w:fill="FFFFFF" w:themeFill="background1"/>
            <w:tcMar>
              <w:top w:w="0" w:type="dxa"/>
              <w:left w:w="0" w:type="dxa"/>
              <w:bottom w:w="0" w:type="dxa"/>
              <w:right w:w="0" w:type="dxa"/>
            </w:tcMar>
          </w:tcPr>
          <w:p w14:paraId="5E64255A" w14:textId="5AC5DA54" w:rsidR="003C7B7B" w:rsidRPr="00C811BF" w:rsidRDefault="003C7B7B" w:rsidP="0093555D">
            <w:pPr>
              <w:jc w:val="center"/>
              <w:rPr>
                <w:rFonts w:ascii="Arial" w:hAnsi="Arial" w:cs="Arial"/>
                <w:sz w:val="20"/>
                <w:szCs w:val="20"/>
              </w:rPr>
            </w:pPr>
            <w:r w:rsidRPr="00C811BF">
              <w:rPr>
                <w:rFonts w:ascii="Arial" w:hAnsi="Arial" w:cs="Arial"/>
                <w:sz w:val="20"/>
                <w:szCs w:val="20"/>
              </w:rPr>
              <w:t xml:space="preserve"> 0.5</w:t>
            </w:r>
          </w:p>
          <w:p w14:paraId="7F6411E3" w14:textId="7A67F3ED" w:rsidR="003C7B7B" w:rsidRPr="00C811BF" w:rsidRDefault="003C7B7B" w:rsidP="008E0682">
            <w:pPr>
              <w:jc w:val="center"/>
              <w:rPr>
                <w:rFonts w:ascii="Arial" w:hAnsi="Arial" w:cs="Arial"/>
                <w:sz w:val="20"/>
                <w:szCs w:val="20"/>
              </w:rPr>
            </w:pPr>
            <w:r w:rsidRPr="00C811BF">
              <w:rPr>
                <w:rFonts w:ascii="Arial" w:hAnsi="Arial" w:cs="Arial"/>
                <w:sz w:val="20"/>
                <w:szCs w:val="20"/>
              </w:rPr>
              <w:t>(2021)</w:t>
            </w:r>
          </w:p>
        </w:tc>
        <w:tc>
          <w:tcPr>
            <w:tcW w:w="1223" w:type="dxa"/>
            <w:shd w:val="clear" w:color="auto" w:fill="FFFFFF" w:themeFill="background1"/>
          </w:tcPr>
          <w:p w14:paraId="4F02E5B1" w14:textId="77777777" w:rsidR="008E0682" w:rsidRPr="00C811BF" w:rsidRDefault="008E0682" w:rsidP="008E0682">
            <w:pPr>
              <w:jc w:val="center"/>
              <w:rPr>
                <w:rFonts w:ascii="Arial" w:hAnsi="Arial" w:cs="Arial"/>
                <w:sz w:val="20"/>
                <w:szCs w:val="20"/>
              </w:rPr>
            </w:pPr>
            <w:r w:rsidRPr="00C811BF">
              <w:rPr>
                <w:rFonts w:ascii="Arial" w:hAnsi="Arial" w:cs="Arial"/>
                <w:sz w:val="20"/>
                <w:szCs w:val="20"/>
              </w:rPr>
              <w:t>0.7</w:t>
            </w:r>
          </w:p>
          <w:p w14:paraId="27BE4767" w14:textId="3D329F87" w:rsidR="003C7B7B" w:rsidRPr="00C811BF" w:rsidRDefault="008E0682" w:rsidP="008E0682">
            <w:pPr>
              <w:jc w:val="center"/>
              <w:rPr>
                <w:rFonts w:ascii="Arial" w:hAnsi="Arial" w:cs="Arial"/>
                <w:sz w:val="20"/>
                <w:szCs w:val="20"/>
              </w:rPr>
            </w:pPr>
            <w:r w:rsidRPr="00C811BF">
              <w:rPr>
                <w:rFonts w:ascii="Arial" w:hAnsi="Arial" w:cs="Arial"/>
                <w:sz w:val="20"/>
                <w:szCs w:val="20"/>
              </w:rPr>
              <w:t>(2022)</w:t>
            </w:r>
          </w:p>
        </w:tc>
        <w:tc>
          <w:tcPr>
            <w:tcW w:w="1387" w:type="dxa"/>
            <w:shd w:val="clear" w:color="auto" w:fill="FFFFFF" w:themeFill="background1"/>
            <w:tcMar>
              <w:top w:w="0" w:type="dxa"/>
              <w:left w:w="0" w:type="dxa"/>
              <w:bottom w:w="0" w:type="dxa"/>
              <w:right w:w="0" w:type="dxa"/>
            </w:tcMar>
          </w:tcPr>
          <w:p w14:paraId="3D0F295A" w14:textId="14D0C265" w:rsidR="003C7B7B" w:rsidRPr="00C811BF" w:rsidRDefault="003C7B7B" w:rsidP="0093555D">
            <w:pPr>
              <w:jc w:val="center"/>
              <w:rPr>
                <w:rFonts w:ascii="Arial" w:hAnsi="Arial" w:cs="Arial"/>
                <w:sz w:val="20"/>
                <w:szCs w:val="20"/>
              </w:rPr>
            </w:pPr>
            <w:r w:rsidRPr="00C811BF">
              <w:rPr>
                <w:rFonts w:ascii="Arial" w:hAnsi="Arial" w:cs="Arial"/>
                <w:sz w:val="20"/>
                <w:szCs w:val="20"/>
              </w:rPr>
              <w:t>ppb</w:t>
            </w:r>
          </w:p>
        </w:tc>
        <w:tc>
          <w:tcPr>
            <w:tcW w:w="1170" w:type="dxa"/>
            <w:shd w:val="clear" w:color="auto" w:fill="FFFFFF" w:themeFill="background1"/>
            <w:tcMar>
              <w:top w:w="0" w:type="dxa"/>
              <w:left w:w="0" w:type="dxa"/>
              <w:bottom w:w="0" w:type="dxa"/>
              <w:right w:w="0" w:type="dxa"/>
            </w:tcMar>
          </w:tcPr>
          <w:p w14:paraId="09B22D27" w14:textId="56344C56" w:rsidR="003C7B7B" w:rsidRPr="00C811BF" w:rsidRDefault="008E0682" w:rsidP="008E0682">
            <w:pPr>
              <w:rPr>
                <w:rFonts w:ascii="Arial" w:hAnsi="Arial" w:cs="Arial"/>
                <w:sz w:val="20"/>
                <w:szCs w:val="20"/>
              </w:rPr>
            </w:pPr>
            <w:r>
              <w:rPr>
                <w:rFonts w:ascii="Arial" w:hAnsi="Arial" w:cs="Arial"/>
                <w:sz w:val="20"/>
                <w:szCs w:val="20"/>
              </w:rPr>
              <w:t xml:space="preserve"> </w:t>
            </w:r>
            <w:r w:rsidR="003C7B7B" w:rsidRPr="00C811BF">
              <w:rPr>
                <w:rFonts w:ascii="Arial" w:hAnsi="Arial" w:cs="Arial"/>
                <w:sz w:val="20"/>
                <w:szCs w:val="20"/>
              </w:rPr>
              <w:t>None</w:t>
            </w:r>
          </w:p>
        </w:tc>
        <w:tc>
          <w:tcPr>
            <w:tcW w:w="720" w:type="dxa"/>
            <w:shd w:val="clear" w:color="auto" w:fill="FFFFFF" w:themeFill="background1"/>
            <w:tcMar>
              <w:top w:w="0" w:type="dxa"/>
              <w:left w:w="0" w:type="dxa"/>
              <w:bottom w:w="0" w:type="dxa"/>
              <w:right w:w="0" w:type="dxa"/>
            </w:tcMar>
          </w:tcPr>
          <w:p w14:paraId="137AE146" w14:textId="77777777" w:rsidR="003C7B7B" w:rsidRPr="00C811BF" w:rsidRDefault="003C7B7B" w:rsidP="0093555D">
            <w:pPr>
              <w:jc w:val="center"/>
              <w:rPr>
                <w:rFonts w:ascii="Arial" w:hAnsi="Arial" w:cs="Arial"/>
                <w:sz w:val="20"/>
                <w:szCs w:val="20"/>
              </w:rPr>
            </w:pPr>
            <w:r w:rsidRPr="00C811BF">
              <w:rPr>
                <w:rFonts w:ascii="Arial" w:hAnsi="Arial" w:cs="Arial"/>
                <w:sz w:val="20"/>
                <w:szCs w:val="20"/>
              </w:rPr>
              <w:t>30</w:t>
            </w:r>
          </w:p>
        </w:tc>
        <w:tc>
          <w:tcPr>
            <w:tcW w:w="5841" w:type="dxa"/>
            <w:shd w:val="clear" w:color="auto" w:fill="FFFFFF" w:themeFill="background1"/>
            <w:tcMar>
              <w:top w:w="0" w:type="dxa"/>
              <w:left w:w="0" w:type="dxa"/>
              <w:bottom w:w="0" w:type="dxa"/>
              <w:right w:w="0" w:type="dxa"/>
            </w:tcMar>
          </w:tcPr>
          <w:p w14:paraId="6C21056E" w14:textId="77777777" w:rsidR="003C7B7B" w:rsidRPr="00C811BF" w:rsidRDefault="003C7B7B" w:rsidP="00591D0B">
            <w:pPr>
              <w:rPr>
                <w:rFonts w:ascii="Arial" w:hAnsi="Arial" w:cs="Arial"/>
                <w:sz w:val="20"/>
                <w:szCs w:val="20"/>
              </w:rPr>
            </w:pPr>
            <w:r w:rsidRPr="00C811BF">
              <w:rPr>
                <w:rFonts w:ascii="Arial" w:hAnsi="Arial" w:cs="Arial"/>
                <w:sz w:val="20"/>
                <w:szCs w:val="20"/>
              </w:rPr>
              <w:t>Naturally occurring in the environment.</w:t>
            </w:r>
          </w:p>
        </w:tc>
      </w:tr>
    </w:tbl>
    <w:p w14:paraId="0D1D8D0E" w14:textId="77777777" w:rsidR="00C65F04" w:rsidRPr="00C811BF" w:rsidRDefault="00C65F04">
      <w:pPr>
        <w:rPr>
          <w:rFonts w:ascii="Arial" w:hAnsi="Arial" w:cs="Arial"/>
        </w:rPr>
        <w:sectPr w:rsidR="00C65F04" w:rsidRPr="00C811BF" w:rsidSect="003C7B7B">
          <w:pgSz w:w="15840" w:h="12240" w:orient="landscape"/>
          <w:pgMar w:top="0" w:right="245" w:bottom="720" w:left="259" w:header="720" w:footer="720" w:gutter="0"/>
          <w:cols w:space="720"/>
          <w:docGrid w:linePitch="360"/>
        </w:sectPr>
      </w:pPr>
    </w:p>
    <w:p w14:paraId="39370AF8" w14:textId="408767FD" w:rsidR="00EE433E" w:rsidRPr="00C811BF" w:rsidRDefault="0093555D" w:rsidP="00B73AB7">
      <w:pPr>
        <w:pStyle w:val="Heading3"/>
        <w:shd w:val="clear" w:color="auto" w:fill="FFFFFF"/>
        <w:spacing w:before="300" w:beforeAutospacing="0" w:after="150" w:afterAutospacing="0"/>
        <w:ind w:left="720"/>
        <w:rPr>
          <w:rFonts w:ascii="Arial" w:hAnsi="Arial" w:cs="Arial"/>
          <w:color w:val="3D3B38"/>
          <w:sz w:val="24"/>
          <w:szCs w:val="24"/>
          <w:u w:val="single"/>
        </w:rPr>
      </w:pPr>
      <w:r w:rsidRPr="00C811BF">
        <w:rPr>
          <w:rFonts w:ascii="Arial" w:hAnsi="Arial" w:cs="Arial"/>
          <w:color w:val="3D3B38"/>
          <w:sz w:val="24"/>
          <w:szCs w:val="24"/>
          <w:u w:val="single"/>
        </w:rPr>
        <w:lastRenderedPageBreak/>
        <w:t>H</w:t>
      </w:r>
      <w:r w:rsidR="00EE433E" w:rsidRPr="00C811BF">
        <w:rPr>
          <w:rFonts w:ascii="Arial" w:hAnsi="Arial" w:cs="Arial"/>
          <w:color w:val="3D3B38"/>
          <w:sz w:val="24"/>
          <w:szCs w:val="24"/>
          <w:u w:val="single"/>
        </w:rPr>
        <w:t>OW</w:t>
      </w:r>
      <w:r w:rsidRPr="00C811BF">
        <w:rPr>
          <w:rFonts w:ascii="Arial" w:hAnsi="Arial" w:cs="Arial"/>
          <w:color w:val="3D3B38"/>
          <w:sz w:val="24"/>
          <w:szCs w:val="24"/>
          <w:u w:val="single"/>
        </w:rPr>
        <w:t xml:space="preserve"> </w:t>
      </w:r>
      <w:r w:rsidR="00EE433E" w:rsidRPr="00C811BF">
        <w:rPr>
          <w:rFonts w:ascii="Arial" w:hAnsi="Arial" w:cs="Arial"/>
          <w:color w:val="3D3B38"/>
          <w:sz w:val="24"/>
          <w:szCs w:val="24"/>
          <w:u w:val="single"/>
        </w:rPr>
        <w:t>DO</w:t>
      </w:r>
      <w:r w:rsidRPr="00C811BF">
        <w:rPr>
          <w:rFonts w:ascii="Arial" w:hAnsi="Arial" w:cs="Arial"/>
          <w:color w:val="3D3B38"/>
          <w:sz w:val="24"/>
          <w:szCs w:val="24"/>
          <w:u w:val="single"/>
        </w:rPr>
        <w:t xml:space="preserve"> </w:t>
      </w:r>
      <w:r w:rsidR="00EE433E" w:rsidRPr="00C811BF">
        <w:rPr>
          <w:rFonts w:ascii="Arial" w:hAnsi="Arial" w:cs="Arial"/>
          <w:color w:val="3D3B38"/>
          <w:sz w:val="24"/>
          <w:szCs w:val="24"/>
          <w:u w:val="single"/>
        </w:rPr>
        <w:t>DRINKING WATER REGULATIONS APPLY TO IMMUNOCOMPROMISED PEOPLE?</w:t>
      </w:r>
      <w:r w:rsidRPr="00C811BF">
        <w:rPr>
          <w:rFonts w:ascii="Arial" w:hAnsi="Arial" w:cs="Arial"/>
          <w:color w:val="3D3B38"/>
          <w:sz w:val="24"/>
          <w:szCs w:val="24"/>
          <w:u w:val="single"/>
        </w:rPr>
        <w:t xml:space="preserve"> </w:t>
      </w:r>
      <w:r w:rsidR="00B73AB7">
        <w:rPr>
          <w:rFonts w:ascii="Arial" w:hAnsi="Arial" w:cs="Arial"/>
          <w:color w:val="3D3B38"/>
          <w:sz w:val="24"/>
          <w:szCs w:val="24"/>
          <w:u w:val="single"/>
        </w:rPr>
        <w:br/>
      </w:r>
    </w:p>
    <w:p w14:paraId="5C1052D0" w14:textId="77777777" w:rsidR="008E0682" w:rsidRPr="008E0682" w:rsidRDefault="008E0682" w:rsidP="0068668E">
      <w:pPr>
        <w:spacing w:after="8"/>
        <w:ind w:left="720"/>
        <w:rPr>
          <w:rFonts w:ascii="Arial" w:hAnsi="Arial" w:cs="Arial"/>
        </w:rPr>
      </w:pPr>
      <w:r w:rsidRPr="008E0682">
        <w:rPr>
          <w:rFonts w:ascii="Arial" w:hAnsi="Arial" w:cs="Arial"/>
        </w:rPr>
        <w:t xml:space="preserve">Some people may be more vulnerable to contaminants in drinking water than the general population. Immunocompromised persons, such as people with cancer undergoing chemotherapy, persons who have undergone organ transplants, persons with HIV/AIDS or other immune system disorders, some elderly, and infants can be at particular risk from infection. </w:t>
      </w:r>
    </w:p>
    <w:p w14:paraId="36E67DB2" w14:textId="0FC642C4" w:rsidR="00132881" w:rsidRPr="00C811BF" w:rsidRDefault="008E0682" w:rsidP="00B73AB7">
      <w:pPr>
        <w:ind w:left="720"/>
        <w:rPr>
          <w:color w:val="0000FF"/>
          <w:spacing w:val="-2"/>
          <w:u w:val="single" w:color="0000FF"/>
        </w:rPr>
      </w:pPr>
      <w:r w:rsidRPr="008E0682">
        <w:rPr>
          <w:rFonts w:ascii="Arial" w:hAnsi="Arial" w:cs="Arial"/>
        </w:rPr>
        <w:t xml:space="preserve">These people should seek advice about drinking water from their health care provider. EPA/Centers for Disease Control and Prevention guidelines on appropriate means to lessen the risk of infection by </w:t>
      </w:r>
      <w:r w:rsidRPr="008E0682">
        <w:rPr>
          <w:rFonts w:ascii="Arial" w:eastAsia="Arial" w:hAnsi="Arial" w:cs="Arial"/>
          <w:i/>
        </w:rPr>
        <w:t>Cryptosporidium,</w:t>
      </w:r>
      <w:r w:rsidRPr="008E0682">
        <w:rPr>
          <w:rFonts w:ascii="Arial" w:hAnsi="Arial" w:cs="Arial"/>
        </w:rPr>
        <w:t xml:space="preserve"> and other microbiological contaminants, are available by calling the Safe Drinking Water Hotline at (800) 426-4791, or online at</w:t>
      </w:r>
      <w:hyperlink r:id="rId12">
        <w:r w:rsidRPr="008E0682">
          <w:rPr>
            <w:rFonts w:ascii="Arial" w:hAnsi="Arial" w:cs="Arial"/>
          </w:rPr>
          <w:t xml:space="preserve"> </w:t>
        </w:r>
      </w:hyperlink>
      <w:hyperlink r:id="rId13">
        <w:r w:rsidRPr="008E0682">
          <w:rPr>
            <w:rFonts w:ascii="Arial" w:hAnsi="Arial" w:cs="Arial"/>
            <w:color w:val="0000FF"/>
            <w:u w:val="single" w:color="0000FF"/>
          </w:rPr>
          <w:t>http://www.epa.gov/safewater</w:t>
        </w:r>
      </w:hyperlink>
      <w:hyperlink r:id="rId14">
        <w:r w:rsidRPr="008E0682">
          <w:rPr>
            <w:rFonts w:ascii="Arial" w:hAnsi="Arial" w:cs="Arial"/>
          </w:rPr>
          <w:t>.</w:t>
        </w:r>
      </w:hyperlink>
      <w:r w:rsidRPr="008E0682">
        <w:rPr>
          <w:rFonts w:ascii="Arial" w:hAnsi="Arial" w:cs="Arial"/>
        </w:rPr>
        <w:t xml:space="preserve">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275"/>
      </w:tblGrid>
      <w:tr w:rsidR="0093555D" w:rsidRPr="00C811BF" w14:paraId="520ACBFA" w14:textId="77777777" w:rsidTr="0093555D">
        <w:tc>
          <w:tcPr>
            <w:tcW w:w="0" w:type="auto"/>
            <w:shd w:val="clear" w:color="auto" w:fill="FFFFFF"/>
            <w:vAlign w:val="center"/>
            <w:hideMark/>
          </w:tcPr>
          <w:p w14:paraId="43ADEEC6" w14:textId="6B0E2B44" w:rsidR="00B73AB7" w:rsidRPr="00B73AB7" w:rsidRDefault="00EE433E" w:rsidP="0068668E">
            <w:pPr>
              <w:pStyle w:val="Heading2"/>
              <w:ind w:left="720"/>
              <w:rPr>
                <w:rFonts w:ascii="Arial" w:eastAsiaTheme="minorHAnsi" w:hAnsi="Arial" w:cs="Arial"/>
                <w:b w:val="0"/>
                <w:bCs w:val="0"/>
                <w:i/>
                <w:iCs/>
                <w:color w:val="222222"/>
                <w:sz w:val="22"/>
                <w:szCs w:val="22"/>
                <w:shd w:val="clear" w:color="auto" w:fill="FFFFFF"/>
              </w:rPr>
            </w:pPr>
            <w:r w:rsidRPr="00C811BF">
              <w:rPr>
                <w:color w:val="1D1D28"/>
                <w:u w:val="single"/>
              </w:rPr>
              <w:lastRenderedPageBreak/>
              <w:t>SHOULD I BE CONCERENED ABOUT LEAD IN MY DRINKING WATER?</w:t>
            </w:r>
            <w:r w:rsidR="00B73AB7">
              <w:rPr>
                <w:color w:val="1D1D28"/>
                <w:u w:val="single"/>
              </w:rPr>
              <w:t xml:space="preserve">  </w:t>
            </w:r>
            <w:r w:rsidR="00B73AB7">
              <w:rPr>
                <w:color w:val="1D1D28"/>
                <w:u w:val="single"/>
              </w:rPr>
              <w:br/>
            </w:r>
            <w:r w:rsidR="00B73AB7">
              <w:rPr>
                <w:color w:val="1D1D28"/>
                <w:u w:val="single"/>
              </w:rPr>
              <w:br/>
            </w:r>
            <w:r w:rsidR="00B73AB7" w:rsidRPr="00B73AB7">
              <w:rPr>
                <w:rFonts w:ascii="Arial" w:eastAsiaTheme="minorHAnsi" w:hAnsi="Arial" w:cs="Arial"/>
                <w:b w:val="0"/>
                <w:bCs w:val="0"/>
                <w:color w:val="222222"/>
                <w:sz w:val="22"/>
                <w:szCs w:val="22"/>
                <w:shd w:val="clear" w:color="auto" w:fill="FFFFFF"/>
              </w:rPr>
              <w:t xml:space="preserve">Lead can cause serious health effects in people of all ages, especially pregnant people, infants (both formula-fed and breastfed), and young children. Lead in drinking water is primarily from materials and parts used in service lines and in home plumbing. </w:t>
            </w:r>
            <w:r w:rsidR="00681033">
              <w:rPr>
                <w:rFonts w:ascii="Arial" w:eastAsiaTheme="minorHAnsi" w:hAnsi="Arial" w:cs="Arial"/>
                <w:b w:val="0"/>
                <w:bCs w:val="0"/>
                <w:color w:val="222222"/>
                <w:sz w:val="22"/>
                <w:szCs w:val="22"/>
                <w:shd w:val="clear" w:color="auto" w:fill="FFFFFF"/>
              </w:rPr>
              <w:t>SCWSD</w:t>
            </w:r>
            <w:r w:rsidR="00B73AB7" w:rsidRPr="00B73AB7">
              <w:rPr>
                <w:rFonts w:ascii="Arial" w:eastAsiaTheme="minorHAnsi" w:hAnsi="Arial" w:cs="Arial"/>
                <w:b w:val="0"/>
                <w:bCs w:val="0"/>
                <w:color w:val="222222"/>
                <w:sz w:val="22"/>
                <w:szCs w:val="22"/>
                <w:shd w:val="clear" w:color="auto" w:fill="FFFFFF"/>
              </w:rPr>
              <w:t xml:space="preserve"> is responsible for providing high quality drinking water and removing lead pipes but cannot control the variety of materials used in the plumbing in your home. Because lead levels may vary over time, lead exposure is possible even when your tap sampling results do not detect lead at one point in time. You can help protect yourself and your family by identifying and removing lead materials within your home plumbing and taking steps to reduce your family's risk. Using a filter, certified by an American National Standards Institute accredited certifier to reduce lead, is effective in reducing lead exposures. Follow the instructions provided with the filter to ensure the filter is used properly. Use only cold water for drinking, cooking, and making baby formula. Boiling water does not remove lead from water. Before using tap water for drinking, cooking, or making baby formula, flush your pipes for several minutes. You can do this by running your tap, taking a shower, doing laundry or a load of dishes. If you have a lead service line or galvanized requiring replacement service line, you may need to flush your pipes for a longer period. If you are concerned about lead in your water and wish to have your water tested, contact </w:t>
            </w:r>
            <w:r w:rsidR="00681033">
              <w:rPr>
                <w:rFonts w:ascii="Arial" w:eastAsiaTheme="minorHAnsi" w:hAnsi="Arial" w:cs="Arial"/>
                <w:b w:val="0"/>
                <w:bCs w:val="0"/>
                <w:color w:val="222222"/>
                <w:sz w:val="22"/>
                <w:szCs w:val="22"/>
                <w:shd w:val="clear" w:color="auto" w:fill="FFFFFF"/>
              </w:rPr>
              <w:t>SCWSD</w:t>
            </w:r>
            <w:r w:rsidR="00B73AB7" w:rsidRPr="00B73AB7">
              <w:rPr>
                <w:rFonts w:ascii="Arial" w:eastAsiaTheme="minorHAnsi" w:hAnsi="Arial" w:cs="Arial"/>
                <w:b w:val="0"/>
                <w:bCs w:val="0"/>
                <w:color w:val="222222"/>
                <w:sz w:val="22"/>
                <w:szCs w:val="22"/>
                <w:shd w:val="clear" w:color="auto" w:fill="FFFFFF"/>
              </w:rPr>
              <w:t xml:space="preserve"> at (307)</w:t>
            </w:r>
            <w:r w:rsidR="00681033">
              <w:rPr>
                <w:rFonts w:ascii="Arial" w:eastAsiaTheme="minorHAnsi" w:hAnsi="Arial" w:cs="Arial"/>
                <w:b w:val="0"/>
                <w:bCs w:val="0"/>
                <w:color w:val="222222"/>
                <w:sz w:val="22"/>
                <w:szCs w:val="22"/>
                <w:shd w:val="clear" w:color="auto" w:fill="FFFFFF"/>
              </w:rPr>
              <w:t xml:space="preserve"> 635</w:t>
            </w:r>
            <w:r w:rsidR="00B73AB7" w:rsidRPr="00B73AB7">
              <w:rPr>
                <w:rFonts w:ascii="Arial" w:eastAsiaTheme="minorHAnsi" w:hAnsi="Arial" w:cs="Arial"/>
                <w:b w:val="0"/>
                <w:bCs w:val="0"/>
                <w:color w:val="222222"/>
                <w:sz w:val="22"/>
                <w:szCs w:val="22"/>
                <w:shd w:val="clear" w:color="auto" w:fill="FFFFFF"/>
              </w:rPr>
              <w:t>-</w:t>
            </w:r>
            <w:r w:rsidR="00681033">
              <w:rPr>
                <w:rFonts w:ascii="Arial" w:eastAsiaTheme="minorHAnsi" w:hAnsi="Arial" w:cs="Arial"/>
                <w:b w:val="0"/>
                <w:bCs w:val="0"/>
                <w:color w:val="222222"/>
                <w:sz w:val="22"/>
                <w:szCs w:val="22"/>
                <w:shd w:val="clear" w:color="auto" w:fill="FFFFFF"/>
              </w:rPr>
              <w:t>5608</w:t>
            </w:r>
            <w:r w:rsidR="00B73AB7" w:rsidRPr="00B73AB7">
              <w:rPr>
                <w:rFonts w:ascii="Arial" w:eastAsiaTheme="minorHAnsi" w:hAnsi="Arial" w:cs="Arial"/>
                <w:b w:val="0"/>
                <w:bCs w:val="0"/>
                <w:color w:val="222222"/>
                <w:sz w:val="22"/>
                <w:szCs w:val="22"/>
                <w:shd w:val="clear" w:color="auto" w:fill="FFFFFF"/>
              </w:rPr>
              <w:t>. Information on lead in drinking water, testing methods, and steps you can take to minimize exposure is available at </w:t>
            </w:r>
            <w:hyperlink r:id="rId15" w:tgtFrame="_blank" w:history="1">
              <w:r w:rsidR="00B73AB7" w:rsidRPr="00B73AB7">
                <w:rPr>
                  <w:rFonts w:ascii="Arial" w:eastAsiaTheme="minorHAnsi" w:hAnsi="Arial" w:cs="Arial"/>
                  <w:b w:val="0"/>
                  <w:bCs w:val="0"/>
                  <w:i/>
                  <w:iCs/>
                  <w:color w:val="1155CC"/>
                  <w:sz w:val="22"/>
                  <w:szCs w:val="22"/>
                  <w:u w:val="single"/>
                  <w:shd w:val="clear" w:color="auto" w:fill="FFFFFF"/>
                </w:rPr>
                <w:t>https://www.epa.gov/safewater/lead</w:t>
              </w:r>
            </w:hyperlink>
            <w:r w:rsidR="00B73AB7" w:rsidRPr="00B73AB7">
              <w:rPr>
                <w:rFonts w:ascii="Arial" w:eastAsiaTheme="minorHAnsi" w:hAnsi="Arial" w:cs="Arial"/>
                <w:b w:val="0"/>
                <w:bCs w:val="0"/>
                <w:i/>
                <w:iCs/>
                <w:color w:val="222222"/>
                <w:sz w:val="22"/>
                <w:szCs w:val="22"/>
                <w:shd w:val="clear" w:color="auto" w:fill="FFFFFF"/>
              </w:rPr>
              <w:t>.</w:t>
            </w:r>
          </w:p>
          <w:p w14:paraId="0C5EF29D" w14:textId="5E3C203F" w:rsidR="008E0682" w:rsidRPr="008E0682" w:rsidRDefault="008E0682" w:rsidP="0068668E">
            <w:pPr>
              <w:pStyle w:val="Heading2"/>
              <w:ind w:left="720"/>
            </w:pPr>
            <w:r w:rsidRPr="008E0682">
              <w:rPr>
                <w:rFonts w:ascii="Arial" w:hAnsi="Arial" w:cs="Arial"/>
                <w:color w:val="auto"/>
                <w:sz w:val="22"/>
                <w:szCs w:val="22"/>
              </w:rPr>
              <w:t xml:space="preserve">Sources of Lead in Drinking Water </w:t>
            </w:r>
            <w:r>
              <w:rPr>
                <w:rFonts w:ascii="Arial" w:hAnsi="Arial" w:cs="Arial"/>
                <w:color w:val="auto"/>
                <w:sz w:val="22"/>
                <w:szCs w:val="22"/>
              </w:rPr>
              <w:br/>
            </w:r>
          </w:p>
          <w:p w14:paraId="5FF5BD34" w14:textId="77777777" w:rsidR="008E0682" w:rsidRPr="008E0682" w:rsidRDefault="008E0682" w:rsidP="0068668E">
            <w:pPr>
              <w:spacing w:after="170"/>
              <w:ind w:left="360"/>
              <w:rPr>
                <w:rFonts w:ascii="Arial" w:hAnsi="Arial" w:cs="Arial"/>
              </w:rPr>
            </w:pPr>
            <w:r w:rsidRPr="008E0682">
              <w:rPr>
                <w:rFonts w:ascii="Arial" w:hAnsi="Arial" w:cs="Arial"/>
              </w:rPr>
              <w:t xml:space="preserve">The primary source of lead in drinking water is from lead-containing service lines and home plumbing. Homes built before 1960 are the most likely to have these lines, with approximately 10% confirmed to contain lead during excavations. After 1960, lead service lines were rarely used, and their installation was completely banned in 1986. Additional sources of lead in drinking water include: </w:t>
            </w:r>
          </w:p>
          <w:p w14:paraId="716859F1" w14:textId="77777777" w:rsidR="008E0682" w:rsidRPr="008E0682" w:rsidRDefault="008E0682" w:rsidP="008E0682">
            <w:pPr>
              <w:numPr>
                <w:ilvl w:val="0"/>
                <w:numId w:val="14"/>
              </w:numPr>
              <w:spacing w:after="172" w:line="250" w:lineRule="auto"/>
              <w:ind w:hanging="360"/>
              <w:rPr>
                <w:rFonts w:ascii="Arial" w:hAnsi="Arial" w:cs="Arial"/>
              </w:rPr>
            </w:pPr>
            <w:r w:rsidRPr="008E0682">
              <w:rPr>
                <w:rFonts w:ascii="Arial" w:eastAsia="Arial" w:hAnsi="Arial" w:cs="Arial"/>
                <w:b/>
              </w:rPr>
              <w:t>Copper pipes with lead solder</w:t>
            </w:r>
            <w:r w:rsidRPr="008E0682">
              <w:rPr>
                <w:rFonts w:ascii="Arial" w:hAnsi="Arial" w:cs="Arial"/>
              </w:rPr>
              <w:t xml:space="preserve"> – Common in homes built before 1987. Solder can be found throughout household plumbing, including fixtures and service lines. </w:t>
            </w:r>
          </w:p>
          <w:p w14:paraId="4B4F5B86" w14:textId="77777777" w:rsidR="008E0682" w:rsidRPr="008E0682" w:rsidRDefault="008E0682" w:rsidP="008E0682">
            <w:pPr>
              <w:numPr>
                <w:ilvl w:val="0"/>
                <w:numId w:val="14"/>
              </w:numPr>
              <w:spacing w:after="170" w:line="250" w:lineRule="auto"/>
              <w:ind w:hanging="360"/>
              <w:rPr>
                <w:rFonts w:ascii="Arial" w:hAnsi="Arial" w:cs="Arial"/>
              </w:rPr>
            </w:pPr>
            <w:r w:rsidRPr="008E0682">
              <w:rPr>
                <w:rFonts w:ascii="Arial" w:eastAsia="Arial" w:hAnsi="Arial" w:cs="Arial"/>
                <w:b/>
              </w:rPr>
              <w:t>Brass faucets and fittings</w:t>
            </w:r>
            <w:r w:rsidRPr="008E0682">
              <w:rPr>
                <w:rFonts w:ascii="Arial" w:hAnsi="Arial" w:cs="Arial"/>
              </w:rPr>
              <w:t xml:space="preserve"> – Many fixtures manufactured before 2014 contain some level of brass, even those with chrome finishes. </w:t>
            </w:r>
          </w:p>
          <w:p w14:paraId="0767B62F" w14:textId="0CB0B2B5" w:rsidR="008E0682" w:rsidRDefault="008E0682" w:rsidP="0068668E">
            <w:pPr>
              <w:pStyle w:val="Heading2"/>
              <w:ind w:left="720"/>
            </w:pPr>
            <w:r w:rsidRPr="008E0682">
              <w:rPr>
                <w:rFonts w:ascii="Arial" w:hAnsi="Arial" w:cs="Arial"/>
                <w:color w:val="auto"/>
                <w:sz w:val="22"/>
                <w:szCs w:val="22"/>
              </w:rPr>
              <w:t>Lead Prevention and Water Treatment Efforts</w:t>
            </w:r>
            <w:r>
              <w:rPr>
                <w:rFonts w:ascii="Arial" w:hAnsi="Arial" w:cs="Arial"/>
                <w:color w:val="auto"/>
                <w:sz w:val="22"/>
                <w:szCs w:val="22"/>
              </w:rPr>
              <w:br/>
            </w:r>
          </w:p>
          <w:p w14:paraId="087EC960" w14:textId="2876810A" w:rsidR="008E0682" w:rsidRDefault="008E0682" w:rsidP="0068668E">
            <w:pPr>
              <w:ind w:left="720"/>
              <w:rPr>
                <w:rFonts w:ascii="Arial" w:hAnsi="Arial" w:cs="Arial"/>
              </w:rPr>
            </w:pPr>
            <w:r w:rsidRPr="008E0682">
              <w:rPr>
                <w:rFonts w:ascii="Arial" w:hAnsi="Arial" w:cs="Arial"/>
              </w:rPr>
              <w:t xml:space="preserve">In the early 1990s, Cheyenne conducted studies and implemented programs to adjust water pH and alkalinity, preventing lead and copper leaching from pipes into drinking water. Today, the R.L. Sherard Water Treatment Plant employs dedicated systems to regulate pH and alkalinity. Operators blend treated surface water with groundwater to maintain stability and minimize the risk of lead dissolving from older pipes. The BOPU </w:t>
            </w:r>
            <w:r w:rsidR="0068668E">
              <w:rPr>
                <w:rFonts w:ascii="Arial" w:hAnsi="Arial" w:cs="Arial"/>
              </w:rPr>
              <w:t xml:space="preserve">and SCWSD </w:t>
            </w:r>
            <w:r w:rsidRPr="008E0682">
              <w:rPr>
                <w:rFonts w:ascii="Arial" w:hAnsi="Arial" w:cs="Arial"/>
              </w:rPr>
              <w:t xml:space="preserve">provides high quality drinking water and is working to remove lead service lines but cannot control the variety of materials used in plumbing components used in private homes. Customers share the responsibility for protecting themselves and their families from lead in home plumbing. </w:t>
            </w:r>
          </w:p>
          <w:p w14:paraId="1F7659D0" w14:textId="377B0DB2" w:rsidR="008E0682" w:rsidRPr="008E0682" w:rsidRDefault="008E0682" w:rsidP="0068668E">
            <w:pPr>
              <w:pStyle w:val="Heading2"/>
              <w:ind w:left="720"/>
              <w:rPr>
                <w:rFonts w:ascii="Arial" w:eastAsiaTheme="minorHAnsi" w:hAnsi="Arial" w:cs="Arial"/>
                <w:b w:val="0"/>
                <w:bCs w:val="0"/>
                <w:color w:val="auto"/>
                <w:sz w:val="22"/>
                <w:szCs w:val="22"/>
              </w:rPr>
            </w:pPr>
            <w:r w:rsidRPr="008E0682">
              <w:rPr>
                <w:rFonts w:ascii="Arial" w:hAnsi="Arial" w:cs="Arial"/>
                <w:color w:val="auto"/>
                <w:sz w:val="22"/>
                <w:szCs w:val="22"/>
              </w:rPr>
              <w:t>Lead Monitoring Efforts</w:t>
            </w:r>
            <w:r>
              <w:rPr>
                <w:rFonts w:ascii="Arial" w:eastAsiaTheme="minorHAnsi" w:hAnsi="Arial" w:cs="Arial"/>
                <w:b w:val="0"/>
                <w:bCs w:val="0"/>
                <w:color w:val="auto"/>
                <w:sz w:val="22"/>
                <w:szCs w:val="22"/>
              </w:rPr>
              <w:br/>
            </w:r>
            <w:r w:rsidRPr="008E0682">
              <w:rPr>
                <w:rFonts w:ascii="Arial" w:eastAsiaTheme="minorHAnsi" w:hAnsi="Arial" w:cs="Arial"/>
                <w:b w:val="0"/>
                <w:bCs w:val="0"/>
                <w:color w:val="auto"/>
                <w:sz w:val="22"/>
                <w:szCs w:val="22"/>
              </w:rPr>
              <w:t xml:space="preserve"> </w:t>
            </w:r>
          </w:p>
          <w:p w14:paraId="1A60554F" w14:textId="24BA7674" w:rsidR="008E0682" w:rsidRPr="008E0682" w:rsidRDefault="00925514" w:rsidP="0068668E">
            <w:pPr>
              <w:spacing w:after="163"/>
              <w:ind w:left="705" w:right="86"/>
              <w:rPr>
                <w:rFonts w:ascii="Arial" w:hAnsi="Arial" w:cs="Arial"/>
              </w:rPr>
            </w:pPr>
            <w:r>
              <w:rPr>
                <w:rFonts w:ascii="Arial" w:hAnsi="Arial" w:cs="Arial"/>
              </w:rPr>
              <w:t>SCWSD</w:t>
            </w:r>
            <w:r w:rsidR="008E0682" w:rsidRPr="008E0682">
              <w:rPr>
                <w:rFonts w:ascii="Arial" w:hAnsi="Arial" w:cs="Arial"/>
              </w:rPr>
              <w:t xml:space="preserve"> monitors lead levels in selected older homes through annual water sampling. These homes were chosen based on historical lead service line use or construction periods when lead plumbing was prevalent. Recent lab results indicate that most homes remain below the EPA’s action level for lead. </w:t>
            </w:r>
          </w:p>
          <w:p w14:paraId="7CB57BE1" w14:textId="06C92DE6" w:rsidR="008E0682" w:rsidRPr="008E0682" w:rsidRDefault="008E0682" w:rsidP="0068668E">
            <w:pPr>
              <w:pStyle w:val="Heading2"/>
              <w:ind w:left="705"/>
              <w:rPr>
                <w:rFonts w:ascii="Arial" w:hAnsi="Arial" w:cs="Arial"/>
                <w:color w:val="auto"/>
                <w:sz w:val="22"/>
                <w:szCs w:val="22"/>
              </w:rPr>
            </w:pPr>
            <w:r w:rsidRPr="008E0682">
              <w:rPr>
                <w:rFonts w:ascii="Arial" w:hAnsi="Arial" w:cs="Arial"/>
                <w:color w:val="auto"/>
                <w:sz w:val="22"/>
                <w:szCs w:val="22"/>
              </w:rPr>
              <w:t xml:space="preserve">Steps to Reduce Lead Exposure in Drinking Water </w:t>
            </w:r>
            <w:r>
              <w:rPr>
                <w:rFonts w:ascii="Arial" w:hAnsi="Arial" w:cs="Arial"/>
                <w:color w:val="auto"/>
                <w:sz w:val="22"/>
                <w:szCs w:val="22"/>
              </w:rPr>
              <w:br/>
            </w:r>
          </w:p>
          <w:p w14:paraId="595E722E" w14:textId="77777777" w:rsidR="008E0682" w:rsidRPr="008E0682" w:rsidRDefault="008E0682" w:rsidP="0068668E">
            <w:pPr>
              <w:spacing w:after="172"/>
              <w:ind w:left="705"/>
              <w:rPr>
                <w:rFonts w:ascii="Arial" w:hAnsi="Arial" w:cs="Arial"/>
              </w:rPr>
            </w:pPr>
            <w:r w:rsidRPr="008E0682">
              <w:rPr>
                <w:rFonts w:ascii="Arial" w:hAnsi="Arial" w:cs="Arial"/>
              </w:rPr>
              <w:t xml:space="preserve">If you are concerned about lead in your drinking water, consider the following actions to minimize exposure: </w:t>
            </w:r>
          </w:p>
          <w:p w14:paraId="174F29E7" w14:textId="77777777" w:rsidR="008E0682" w:rsidRPr="008E0682" w:rsidRDefault="008E0682" w:rsidP="008E0682">
            <w:pPr>
              <w:numPr>
                <w:ilvl w:val="0"/>
                <w:numId w:val="15"/>
              </w:numPr>
              <w:spacing w:after="14" w:line="250" w:lineRule="auto"/>
              <w:ind w:hanging="360"/>
              <w:rPr>
                <w:rFonts w:ascii="Arial" w:hAnsi="Arial" w:cs="Arial"/>
              </w:rPr>
            </w:pPr>
            <w:r w:rsidRPr="008E0682">
              <w:rPr>
                <w:rFonts w:ascii="Arial" w:eastAsia="Arial" w:hAnsi="Arial" w:cs="Arial"/>
                <w:b/>
              </w:rPr>
              <w:t>Use a certified water filter.</w:t>
            </w:r>
            <w:r w:rsidRPr="008E0682">
              <w:rPr>
                <w:rFonts w:ascii="Arial" w:hAnsi="Arial" w:cs="Arial"/>
              </w:rPr>
              <w:t xml:space="preserve"> Ensure your filter is certified to remove lead by the American National Standards Institute. Follow the manufacturer’s instructions on installation, maintenance, and </w:t>
            </w:r>
            <w:r w:rsidRPr="008E0682">
              <w:rPr>
                <w:rFonts w:ascii="Arial" w:hAnsi="Arial" w:cs="Arial"/>
              </w:rPr>
              <w:lastRenderedPageBreak/>
              <w:t xml:space="preserve">replacement schedules. Do not use hot water with the filter. More information on home water filtration can be found at: </w:t>
            </w:r>
          </w:p>
          <w:p w14:paraId="53073891" w14:textId="77777777" w:rsidR="008E0682" w:rsidRPr="008E0682" w:rsidRDefault="008E0682" w:rsidP="0068668E">
            <w:pPr>
              <w:spacing w:after="170" w:line="251" w:lineRule="auto"/>
              <w:ind w:left="1080"/>
              <w:rPr>
                <w:rFonts w:ascii="Arial" w:hAnsi="Arial" w:cs="Arial"/>
              </w:rPr>
            </w:pPr>
            <w:hyperlink r:id="rId16">
              <w:r w:rsidRPr="008E0682">
                <w:rPr>
                  <w:rFonts w:ascii="Arial" w:hAnsi="Arial" w:cs="Arial"/>
                  <w:color w:val="0000FF"/>
                  <w:u w:val="single" w:color="0000FF"/>
                </w:rPr>
                <w:t>https://www.epa.gov/water</w:t>
              </w:r>
            </w:hyperlink>
            <w:hyperlink r:id="rId17">
              <w:r w:rsidRPr="008E0682">
                <w:rPr>
                  <w:rFonts w:ascii="Arial" w:hAnsi="Arial" w:cs="Arial"/>
                  <w:color w:val="0000FF"/>
                  <w:u w:val="single" w:color="0000FF"/>
                </w:rPr>
                <w:t>-</w:t>
              </w:r>
            </w:hyperlink>
            <w:hyperlink r:id="rId18">
              <w:r w:rsidRPr="008E0682">
                <w:rPr>
                  <w:rFonts w:ascii="Arial" w:hAnsi="Arial" w:cs="Arial"/>
                  <w:color w:val="0000FF"/>
                  <w:u w:val="single" w:color="0000FF"/>
                </w:rPr>
                <w:t>research/consumer</w:t>
              </w:r>
            </w:hyperlink>
            <w:hyperlink r:id="rId19">
              <w:r w:rsidRPr="008E0682">
                <w:rPr>
                  <w:rFonts w:ascii="Arial" w:hAnsi="Arial" w:cs="Arial"/>
                  <w:color w:val="0000FF"/>
                  <w:u w:val="single" w:color="0000FF"/>
                </w:rPr>
                <w:t>-</w:t>
              </w:r>
            </w:hyperlink>
            <w:hyperlink r:id="rId20">
              <w:r w:rsidRPr="008E0682">
                <w:rPr>
                  <w:rFonts w:ascii="Arial" w:hAnsi="Arial" w:cs="Arial"/>
                  <w:color w:val="0000FF"/>
                  <w:u w:val="single" w:color="0000FF"/>
                </w:rPr>
                <w:t>tool</w:t>
              </w:r>
            </w:hyperlink>
            <w:hyperlink r:id="rId21">
              <w:r w:rsidRPr="008E0682">
                <w:rPr>
                  <w:rFonts w:ascii="Arial" w:hAnsi="Arial" w:cs="Arial"/>
                  <w:color w:val="0000FF"/>
                  <w:u w:val="single" w:color="0000FF"/>
                </w:rPr>
                <w:t>-</w:t>
              </w:r>
            </w:hyperlink>
            <w:hyperlink r:id="rId22">
              <w:r w:rsidRPr="008E0682">
                <w:rPr>
                  <w:rFonts w:ascii="Arial" w:hAnsi="Arial" w:cs="Arial"/>
                  <w:color w:val="0000FF"/>
                  <w:u w:val="single" w:color="0000FF"/>
                </w:rPr>
                <w:t>identifying</w:t>
              </w:r>
            </w:hyperlink>
            <w:hyperlink r:id="rId23">
              <w:r w:rsidRPr="008E0682">
                <w:rPr>
                  <w:rFonts w:ascii="Arial" w:hAnsi="Arial" w:cs="Arial"/>
                  <w:color w:val="0000FF"/>
                  <w:u w:val="single" w:color="0000FF"/>
                </w:rPr>
                <w:t>-</w:t>
              </w:r>
            </w:hyperlink>
            <w:hyperlink r:id="rId24">
              <w:r w:rsidRPr="008E0682">
                <w:rPr>
                  <w:rFonts w:ascii="Arial" w:hAnsi="Arial" w:cs="Arial"/>
                  <w:color w:val="0000FF"/>
                  <w:u w:val="single" w:color="0000FF"/>
                </w:rPr>
                <w:t>point</w:t>
              </w:r>
            </w:hyperlink>
            <w:hyperlink r:id="rId25">
              <w:r w:rsidRPr="008E0682">
                <w:rPr>
                  <w:rFonts w:ascii="Arial" w:hAnsi="Arial" w:cs="Arial"/>
                  <w:color w:val="0000FF"/>
                  <w:u w:val="single" w:color="0000FF"/>
                </w:rPr>
                <w:t>-</w:t>
              </w:r>
            </w:hyperlink>
            <w:hyperlink r:id="rId26">
              <w:r w:rsidRPr="008E0682">
                <w:rPr>
                  <w:rFonts w:ascii="Arial" w:hAnsi="Arial" w:cs="Arial"/>
                  <w:color w:val="0000FF"/>
                  <w:u w:val="single" w:color="0000FF"/>
                </w:rPr>
                <w:t>use</w:t>
              </w:r>
            </w:hyperlink>
            <w:hyperlink r:id="rId27">
              <w:r w:rsidRPr="008E0682">
                <w:rPr>
                  <w:rFonts w:ascii="Arial" w:hAnsi="Arial" w:cs="Arial"/>
                  <w:color w:val="0000FF"/>
                  <w:u w:val="single" w:color="0000FF"/>
                </w:rPr>
                <w:t>-</w:t>
              </w:r>
            </w:hyperlink>
            <w:hyperlink r:id="rId28">
              <w:r w:rsidRPr="008E0682">
                <w:rPr>
                  <w:rFonts w:ascii="Arial" w:hAnsi="Arial" w:cs="Arial"/>
                  <w:color w:val="0000FF"/>
                  <w:u w:val="single" w:color="0000FF"/>
                </w:rPr>
                <w:t>and</w:t>
              </w:r>
            </w:hyperlink>
            <w:hyperlink r:id="rId29">
              <w:r w:rsidRPr="008E0682">
                <w:rPr>
                  <w:rFonts w:ascii="Arial" w:hAnsi="Arial" w:cs="Arial"/>
                  <w:color w:val="0000FF"/>
                  <w:u w:val="single" w:color="0000FF"/>
                </w:rPr>
                <w:t>-</w:t>
              </w:r>
            </w:hyperlink>
            <w:hyperlink r:id="rId30">
              <w:r w:rsidRPr="008E0682">
                <w:rPr>
                  <w:rFonts w:ascii="Arial" w:hAnsi="Arial" w:cs="Arial"/>
                  <w:color w:val="0000FF"/>
                  <w:u w:val="single" w:color="0000FF"/>
                </w:rPr>
                <w:t>pitcher</w:t>
              </w:r>
            </w:hyperlink>
            <w:hyperlink r:id="rId31"/>
            <w:hyperlink r:id="rId32">
              <w:r w:rsidRPr="008E0682">
                <w:rPr>
                  <w:rFonts w:ascii="Arial" w:hAnsi="Arial" w:cs="Arial"/>
                  <w:color w:val="0000FF"/>
                  <w:u w:val="single" w:color="0000FF"/>
                </w:rPr>
                <w:t>filters</w:t>
              </w:r>
            </w:hyperlink>
            <w:hyperlink r:id="rId33">
              <w:r w:rsidRPr="008E0682">
                <w:rPr>
                  <w:rFonts w:ascii="Arial" w:hAnsi="Arial" w:cs="Arial"/>
                  <w:color w:val="0000FF"/>
                  <w:u w:val="single" w:color="0000FF"/>
                </w:rPr>
                <w:t>-</w:t>
              </w:r>
            </w:hyperlink>
            <w:hyperlink r:id="rId34">
              <w:r w:rsidRPr="008E0682">
                <w:rPr>
                  <w:rFonts w:ascii="Arial" w:hAnsi="Arial" w:cs="Arial"/>
                  <w:color w:val="0000FF"/>
                  <w:u w:val="single" w:color="0000FF"/>
                </w:rPr>
                <w:t>certified</w:t>
              </w:r>
            </w:hyperlink>
            <w:hyperlink r:id="rId35">
              <w:r w:rsidRPr="008E0682">
                <w:rPr>
                  <w:rFonts w:ascii="Arial" w:hAnsi="Arial" w:cs="Arial"/>
                  <w:color w:val="0000FF"/>
                  <w:u w:val="single" w:color="0000FF"/>
                </w:rPr>
                <w:t>-</w:t>
              </w:r>
            </w:hyperlink>
            <w:hyperlink r:id="rId36">
              <w:r w:rsidRPr="008E0682">
                <w:rPr>
                  <w:rFonts w:ascii="Arial" w:hAnsi="Arial" w:cs="Arial"/>
                  <w:color w:val="0000FF"/>
                  <w:u w:val="single" w:color="0000FF"/>
                </w:rPr>
                <w:t>reduce</w:t>
              </w:r>
            </w:hyperlink>
            <w:hyperlink r:id="rId37">
              <w:r w:rsidRPr="008E0682">
                <w:rPr>
                  <w:rFonts w:ascii="Arial" w:hAnsi="Arial" w:cs="Arial"/>
                  <w:color w:val="0000FF"/>
                  <w:u w:val="single" w:color="0000FF"/>
                </w:rPr>
                <w:t>-</w:t>
              </w:r>
            </w:hyperlink>
            <w:hyperlink r:id="rId38">
              <w:r w:rsidRPr="008E0682">
                <w:rPr>
                  <w:rFonts w:ascii="Arial" w:hAnsi="Arial" w:cs="Arial"/>
                  <w:color w:val="0000FF"/>
                  <w:u w:val="single" w:color="0000FF"/>
                </w:rPr>
                <w:t>lead</w:t>
              </w:r>
            </w:hyperlink>
            <w:hyperlink r:id="rId39">
              <w:r w:rsidRPr="008E0682">
                <w:rPr>
                  <w:rFonts w:ascii="Arial" w:hAnsi="Arial" w:cs="Arial"/>
                </w:rPr>
                <w:t>.</w:t>
              </w:r>
            </w:hyperlink>
            <w:r w:rsidRPr="008E0682">
              <w:rPr>
                <w:rFonts w:ascii="Arial" w:hAnsi="Arial" w:cs="Arial"/>
              </w:rPr>
              <w:t xml:space="preserve"> </w:t>
            </w:r>
          </w:p>
          <w:p w14:paraId="5711EE9D" w14:textId="77777777" w:rsidR="008E0682" w:rsidRPr="0068668E" w:rsidRDefault="008E0682" w:rsidP="0068668E">
            <w:pPr>
              <w:pStyle w:val="ListParagraph"/>
              <w:numPr>
                <w:ilvl w:val="0"/>
                <w:numId w:val="15"/>
              </w:numPr>
              <w:spacing w:after="169" w:line="250" w:lineRule="auto"/>
              <w:rPr>
                <w:rFonts w:ascii="Arial" w:hAnsi="Arial" w:cs="Arial"/>
              </w:rPr>
            </w:pPr>
            <w:r w:rsidRPr="0068668E">
              <w:rPr>
                <w:rFonts w:ascii="Arial" w:eastAsia="Arial" w:hAnsi="Arial" w:cs="Arial"/>
                <w:b/>
              </w:rPr>
              <w:t>Clean faucet aerators regularly.</w:t>
            </w:r>
            <w:r w:rsidRPr="0068668E">
              <w:rPr>
                <w:rFonts w:ascii="Arial" w:hAnsi="Arial" w:cs="Arial"/>
              </w:rPr>
              <w:t xml:space="preserve"> Sediment, debris, and lead particles can collect in the aerator, potentially introducing lead into your water. </w:t>
            </w:r>
          </w:p>
          <w:p w14:paraId="71A4B980" w14:textId="77777777" w:rsidR="0068668E" w:rsidRDefault="008E0682" w:rsidP="00E7396E">
            <w:pPr>
              <w:numPr>
                <w:ilvl w:val="0"/>
                <w:numId w:val="15"/>
              </w:numPr>
              <w:spacing w:after="170" w:line="250" w:lineRule="auto"/>
              <w:rPr>
                <w:rFonts w:ascii="Arial" w:hAnsi="Arial" w:cs="Arial"/>
              </w:rPr>
            </w:pPr>
            <w:r w:rsidRPr="0068668E">
              <w:rPr>
                <w:rFonts w:ascii="Arial" w:eastAsia="Arial" w:hAnsi="Arial" w:cs="Arial"/>
                <w:b/>
              </w:rPr>
              <w:t>Use cold water for consumption.</w:t>
            </w:r>
            <w:r w:rsidRPr="0068668E">
              <w:rPr>
                <w:rFonts w:ascii="Arial" w:hAnsi="Arial" w:cs="Arial"/>
              </w:rPr>
              <w:t xml:space="preserve"> Lead dissolves more easily in hot water. Always use cold water for drinking, cooking, and preparing baby formula. Boiling water does not remove lead. </w:t>
            </w:r>
          </w:p>
          <w:p w14:paraId="0772BFDC" w14:textId="34B728CB" w:rsidR="008E0682" w:rsidRPr="0068668E" w:rsidRDefault="008E0682" w:rsidP="00E7396E">
            <w:pPr>
              <w:numPr>
                <w:ilvl w:val="0"/>
                <w:numId w:val="15"/>
              </w:numPr>
              <w:spacing w:after="170" w:line="250" w:lineRule="auto"/>
              <w:rPr>
                <w:rFonts w:ascii="Arial" w:hAnsi="Arial" w:cs="Arial"/>
              </w:rPr>
            </w:pPr>
            <w:r w:rsidRPr="0068668E">
              <w:rPr>
                <w:rFonts w:ascii="Arial" w:eastAsia="Arial" w:hAnsi="Arial" w:cs="Arial"/>
                <w:b/>
              </w:rPr>
              <w:t>Flush pipes before use.</w:t>
            </w:r>
            <w:r w:rsidRPr="0068668E">
              <w:rPr>
                <w:rFonts w:ascii="Arial" w:hAnsi="Arial" w:cs="Arial"/>
              </w:rPr>
              <w:t xml:space="preserve"> Water sitting in pipes for extended periods may contain higher lead levels. Run your tap, take a shower, do laundry, or wash dishes before using water for drinking or cooking. Customers who have a lead service line or galvanized requiring replacement service line may need to flush pipes for a longer period. </w:t>
            </w:r>
          </w:p>
          <w:p w14:paraId="583710CB" w14:textId="77777777" w:rsidR="008E0682" w:rsidRPr="0068668E" w:rsidRDefault="008E0682" w:rsidP="0068668E">
            <w:pPr>
              <w:pStyle w:val="ListParagraph"/>
              <w:numPr>
                <w:ilvl w:val="0"/>
                <w:numId w:val="15"/>
              </w:numPr>
              <w:spacing w:after="169" w:line="250" w:lineRule="auto"/>
              <w:rPr>
                <w:rFonts w:ascii="Arial" w:hAnsi="Arial" w:cs="Arial"/>
              </w:rPr>
            </w:pPr>
            <w:r w:rsidRPr="0068668E">
              <w:rPr>
                <w:rFonts w:ascii="Arial" w:eastAsia="Arial" w:hAnsi="Arial" w:cs="Arial"/>
                <w:b/>
              </w:rPr>
              <w:t>Be aware of nearby construction.</w:t>
            </w:r>
            <w:r w:rsidRPr="0068668E">
              <w:rPr>
                <w:rFonts w:ascii="Arial" w:hAnsi="Arial" w:cs="Arial"/>
              </w:rPr>
              <w:t xml:space="preserve"> Construction or maintenance can disturb lead service lines, increasing lead levels in drinking water. Contact your local water utility for information on nearby projects. </w:t>
            </w:r>
          </w:p>
          <w:p w14:paraId="538C2C96" w14:textId="77777777" w:rsidR="008E0682" w:rsidRPr="0068668E" w:rsidRDefault="008E0682" w:rsidP="0068668E">
            <w:pPr>
              <w:pStyle w:val="ListParagraph"/>
              <w:numPr>
                <w:ilvl w:val="0"/>
                <w:numId w:val="15"/>
              </w:numPr>
              <w:spacing w:after="169" w:line="250" w:lineRule="auto"/>
              <w:rPr>
                <w:rFonts w:ascii="Arial" w:hAnsi="Arial" w:cs="Arial"/>
              </w:rPr>
            </w:pPr>
            <w:r w:rsidRPr="0068668E">
              <w:rPr>
                <w:rFonts w:ascii="Arial" w:eastAsia="Arial" w:hAnsi="Arial" w:cs="Arial"/>
                <w:b/>
              </w:rPr>
              <w:t xml:space="preserve">Replace in home fixtures and plumbing that contain lead. </w:t>
            </w:r>
            <w:r w:rsidRPr="0068668E">
              <w:rPr>
                <w:rFonts w:ascii="Arial" w:hAnsi="Arial" w:cs="Arial"/>
              </w:rPr>
              <w:t xml:space="preserve">Customers can identify and remove lead materials within the home’s plumbing and reduce the risk of exposure.  </w:t>
            </w:r>
          </w:p>
          <w:p w14:paraId="43976576" w14:textId="4A6E98F3" w:rsidR="008E0682" w:rsidRPr="0068668E" w:rsidRDefault="008E0682" w:rsidP="0068668E">
            <w:pPr>
              <w:pStyle w:val="ListParagraph"/>
              <w:numPr>
                <w:ilvl w:val="0"/>
                <w:numId w:val="15"/>
              </w:numPr>
              <w:spacing w:after="170" w:line="250" w:lineRule="auto"/>
              <w:rPr>
                <w:rFonts w:ascii="Arial" w:hAnsi="Arial" w:cs="Arial"/>
              </w:rPr>
            </w:pPr>
            <w:r w:rsidRPr="0068668E">
              <w:rPr>
                <w:rFonts w:ascii="Arial" w:eastAsia="Arial" w:hAnsi="Arial" w:cs="Arial"/>
                <w:b/>
              </w:rPr>
              <w:t xml:space="preserve">Customers who are concerned about lead in drinking water and wish to have water tested may contact the </w:t>
            </w:r>
            <w:r w:rsidR="0068668E">
              <w:rPr>
                <w:rFonts w:ascii="Arial" w:eastAsia="Arial" w:hAnsi="Arial" w:cs="Arial"/>
                <w:b/>
              </w:rPr>
              <w:t>SCWSD.</w:t>
            </w:r>
            <w:r w:rsidRPr="0068668E">
              <w:rPr>
                <w:rFonts w:ascii="Arial" w:hAnsi="Arial" w:cs="Arial"/>
              </w:rPr>
              <w:t xml:space="preserve"> Information on lead in drinking water, testing methods, and steps you can take to minimize exposure is available at </w:t>
            </w:r>
            <w:hyperlink r:id="rId40">
              <w:r w:rsidRPr="0068668E">
                <w:rPr>
                  <w:rFonts w:ascii="Arial" w:eastAsia="Arial" w:hAnsi="Arial" w:cs="Arial"/>
                  <w:i/>
                  <w:color w:val="0000FF"/>
                  <w:u w:val="single" w:color="0000FF"/>
                </w:rPr>
                <w:t>http://www.epa.gov/safewater/lead</w:t>
              </w:r>
            </w:hyperlink>
            <w:hyperlink r:id="rId41">
              <w:r w:rsidRPr="0068668E">
                <w:rPr>
                  <w:rFonts w:ascii="Arial" w:hAnsi="Arial" w:cs="Arial"/>
                </w:rPr>
                <w:t>.</w:t>
              </w:r>
            </w:hyperlink>
            <w:r w:rsidRPr="0068668E">
              <w:rPr>
                <w:rFonts w:ascii="Arial" w:hAnsi="Arial" w:cs="Arial"/>
              </w:rPr>
              <w:t xml:space="preserve"> </w:t>
            </w:r>
          </w:p>
          <w:p w14:paraId="221C3A15" w14:textId="77777777" w:rsidR="008E0682" w:rsidRPr="0068668E" w:rsidRDefault="008E0682" w:rsidP="0068668E">
            <w:pPr>
              <w:pStyle w:val="ListParagraph"/>
              <w:numPr>
                <w:ilvl w:val="0"/>
                <w:numId w:val="15"/>
              </w:numPr>
              <w:spacing w:after="8" w:line="250" w:lineRule="auto"/>
              <w:rPr>
                <w:rFonts w:ascii="Arial" w:hAnsi="Arial" w:cs="Arial"/>
              </w:rPr>
            </w:pPr>
            <w:r w:rsidRPr="0068668E">
              <w:rPr>
                <w:rFonts w:ascii="Arial" w:eastAsia="Arial" w:hAnsi="Arial" w:cs="Arial"/>
                <w:b/>
              </w:rPr>
              <w:t>Have the water tested.</w:t>
            </w:r>
            <w:r w:rsidRPr="0068668E">
              <w:rPr>
                <w:rFonts w:ascii="Arial" w:hAnsi="Arial" w:cs="Arial"/>
              </w:rPr>
              <w:t xml:space="preserve"> Certified laboratories can test water for lead. A list of certified testing facilities is available at: </w:t>
            </w:r>
            <w:hyperlink r:id="rId42">
              <w:r w:rsidRPr="0068668E">
                <w:rPr>
                  <w:rFonts w:ascii="Arial" w:hAnsi="Arial" w:cs="Arial"/>
                  <w:color w:val="0000FF"/>
                  <w:u w:val="single" w:color="0000FF"/>
                </w:rPr>
                <w:t>https://www.epa.gov/region8</w:t>
              </w:r>
            </w:hyperlink>
            <w:hyperlink r:id="rId43">
              <w:r w:rsidRPr="0068668E">
                <w:rPr>
                  <w:rFonts w:ascii="Arial" w:hAnsi="Arial" w:cs="Arial"/>
                  <w:color w:val="0000FF"/>
                  <w:u w:val="single" w:color="0000FF"/>
                </w:rPr>
                <w:t>-</w:t>
              </w:r>
            </w:hyperlink>
            <w:hyperlink r:id="rId44">
              <w:r w:rsidRPr="0068668E">
                <w:rPr>
                  <w:rFonts w:ascii="Arial" w:hAnsi="Arial" w:cs="Arial"/>
                  <w:color w:val="0000FF"/>
                  <w:u w:val="single" w:color="0000FF"/>
                </w:rPr>
                <w:t>waterops/certified</w:t>
              </w:r>
            </w:hyperlink>
            <w:hyperlink r:id="rId45">
              <w:r w:rsidRPr="0068668E">
                <w:rPr>
                  <w:rFonts w:ascii="Arial" w:hAnsi="Arial" w:cs="Arial"/>
                  <w:color w:val="0000FF"/>
                  <w:u w:val="single" w:color="0000FF"/>
                </w:rPr>
                <w:t>-</w:t>
              </w:r>
            </w:hyperlink>
            <w:hyperlink r:id="rId46">
              <w:r w:rsidRPr="0068668E">
                <w:rPr>
                  <w:rFonts w:ascii="Arial" w:hAnsi="Arial" w:cs="Arial"/>
                  <w:color w:val="0000FF"/>
                  <w:u w:val="single" w:color="0000FF"/>
                </w:rPr>
                <w:t>drinking</w:t>
              </w:r>
            </w:hyperlink>
            <w:hyperlink r:id="rId47"/>
            <w:hyperlink r:id="rId48">
              <w:r w:rsidRPr="0068668E">
                <w:rPr>
                  <w:rFonts w:ascii="Arial" w:hAnsi="Arial" w:cs="Arial"/>
                  <w:color w:val="0000FF"/>
                  <w:u w:val="single" w:color="0000FF"/>
                </w:rPr>
                <w:t>water</w:t>
              </w:r>
            </w:hyperlink>
            <w:hyperlink r:id="rId49">
              <w:r w:rsidRPr="0068668E">
                <w:rPr>
                  <w:rFonts w:ascii="Arial" w:hAnsi="Arial" w:cs="Arial"/>
                  <w:color w:val="0000FF"/>
                  <w:u w:val="single" w:color="0000FF"/>
                </w:rPr>
                <w:t>-</w:t>
              </w:r>
            </w:hyperlink>
            <w:hyperlink r:id="rId50">
              <w:r w:rsidRPr="0068668E">
                <w:rPr>
                  <w:rFonts w:ascii="Arial" w:hAnsi="Arial" w:cs="Arial"/>
                  <w:color w:val="0000FF"/>
                  <w:u w:val="single" w:color="0000FF"/>
                </w:rPr>
                <w:t>laboratories</w:t>
              </w:r>
            </w:hyperlink>
            <w:hyperlink r:id="rId51">
              <w:r w:rsidRPr="0068668E">
                <w:rPr>
                  <w:rFonts w:ascii="Arial" w:hAnsi="Arial" w:cs="Arial"/>
                  <w:color w:val="0000FF"/>
                  <w:u w:val="single" w:color="0000FF"/>
                </w:rPr>
                <w:t>-</w:t>
              </w:r>
            </w:hyperlink>
            <w:hyperlink r:id="rId52">
              <w:r w:rsidRPr="0068668E">
                <w:rPr>
                  <w:rFonts w:ascii="Arial" w:hAnsi="Arial" w:cs="Arial"/>
                  <w:color w:val="0000FF"/>
                  <w:u w:val="single" w:color="0000FF"/>
                </w:rPr>
                <w:t>systems</w:t>
              </w:r>
            </w:hyperlink>
            <w:hyperlink r:id="rId53">
              <w:r w:rsidRPr="0068668E">
                <w:rPr>
                  <w:rFonts w:ascii="Arial" w:hAnsi="Arial" w:cs="Arial"/>
                  <w:color w:val="0000FF"/>
                  <w:u w:val="single" w:color="0000FF"/>
                </w:rPr>
                <w:t>-</w:t>
              </w:r>
            </w:hyperlink>
            <w:hyperlink r:id="rId54">
              <w:r w:rsidRPr="0068668E">
                <w:rPr>
                  <w:rFonts w:ascii="Arial" w:hAnsi="Arial" w:cs="Arial"/>
                  <w:color w:val="0000FF"/>
                  <w:u w:val="single" w:color="0000FF"/>
                </w:rPr>
                <w:t>wyoming</w:t>
              </w:r>
            </w:hyperlink>
            <w:hyperlink r:id="rId55">
              <w:r w:rsidRPr="0068668E">
                <w:rPr>
                  <w:rFonts w:ascii="Arial" w:hAnsi="Arial" w:cs="Arial"/>
                  <w:color w:val="0000FF"/>
                  <w:u w:val="single" w:color="0000FF"/>
                </w:rPr>
                <w:t>-</w:t>
              </w:r>
            </w:hyperlink>
            <w:hyperlink r:id="rId56">
              <w:r w:rsidRPr="0068668E">
                <w:rPr>
                  <w:rFonts w:ascii="Arial" w:hAnsi="Arial" w:cs="Arial"/>
                  <w:color w:val="0000FF"/>
                  <w:u w:val="single" w:color="0000FF"/>
                </w:rPr>
                <w:t>and</w:t>
              </w:r>
            </w:hyperlink>
            <w:hyperlink r:id="rId57">
              <w:r w:rsidRPr="0068668E">
                <w:rPr>
                  <w:rFonts w:ascii="Arial" w:hAnsi="Arial" w:cs="Arial"/>
                  <w:color w:val="0000FF"/>
                  <w:u w:val="single" w:color="0000FF"/>
                </w:rPr>
                <w:t>-</w:t>
              </w:r>
            </w:hyperlink>
            <w:hyperlink r:id="rId58">
              <w:r w:rsidRPr="0068668E">
                <w:rPr>
                  <w:rFonts w:ascii="Arial" w:hAnsi="Arial" w:cs="Arial"/>
                  <w:color w:val="0000FF"/>
                  <w:u w:val="single" w:color="0000FF"/>
                </w:rPr>
                <w:t>tribal</w:t>
              </w:r>
            </w:hyperlink>
            <w:hyperlink r:id="rId59">
              <w:r w:rsidRPr="0068668E">
                <w:rPr>
                  <w:rFonts w:ascii="Arial" w:hAnsi="Arial" w:cs="Arial"/>
                  <w:color w:val="0000FF"/>
                  <w:u w:val="single" w:color="0000FF"/>
                </w:rPr>
                <w:t>-</w:t>
              </w:r>
            </w:hyperlink>
            <w:hyperlink r:id="rId60">
              <w:r w:rsidRPr="0068668E">
                <w:rPr>
                  <w:rFonts w:ascii="Arial" w:hAnsi="Arial" w:cs="Arial"/>
                  <w:color w:val="0000FF"/>
                  <w:u w:val="single" w:color="0000FF"/>
                </w:rPr>
                <w:t>lands</w:t>
              </w:r>
            </w:hyperlink>
            <w:hyperlink r:id="rId61">
              <w:r w:rsidRPr="0068668E">
                <w:rPr>
                  <w:rFonts w:ascii="Arial" w:hAnsi="Arial" w:cs="Arial"/>
                  <w:color w:val="0000FF"/>
                  <w:u w:val="single" w:color="0000FF"/>
                </w:rPr>
                <w:t>-</w:t>
              </w:r>
            </w:hyperlink>
            <w:hyperlink r:id="rId62">
              <w:r w:rsidRPr="0068668E">
                <w:rPr>
                  <w:rFonts w:ascii="Arial" w:hAnsi="Arial" w:cs="Arial"/>
                  <w:color w:val="0000FF"/>
                  <w:u w:val="single" w:color="0000FF"/>
                </w:rPr>
                <w:t>epa</w:t>
              </w:r>
            </w:hyperlink>
            <w:hyperlink r:id="rId63">
              <w:r w:rsidRPr="0068668E">
                <w:rPr>
                  <w:rFonts w:ascii="Arial" w:hAnsi="Arial" w:cs="Arial"/>
                  <w:color w:val="0000FF"/>
                  <w:u w:val="single" w:color="0000FF"/>
                </w:rPr>
                <w:t>-</w:t>
              </w:r>
            </w:hyperlink>
            <w:hyperlink r:id="rId64">
              <w:r w:rsidRPr="0068668E">
                <w:rPr>
                  <w:rFonts w:ascii="Arial" w:hAnsi="Arial" w:cs="Arial"/>
                  <w:color w:val="0000FF"/>
                  <w:u w:val="single" w:color="0000FF"/>
                </w:rPr>
                <w:t>region</w:t>
              </w:r>
            </w:hyperlink>
            <w:hyperlink r:id="rId65">
              <w:r w:rsidRPr="0068668E">
                <w:rPr>
                  <w:rFonts w:ascii="Arial" w:hAnsi="Arial" w:cs="Arial"/>
                </w:rPr>
                <w:t>.</w:t>
              </w:r>
            </w:hyperlink>
            <w:r w:rsidRPr="0068668E">
              <w:rPr>
                <w:rFonts w:ascii="Arial" w:hAnsi="Arial" w:cs="Arial"/>
              </w:rPr>
              <w:t xml:space="preserve"> Note that a single sample may not capture all potential sources of lead in your plumbing. Lead levels may vary over time. Lead exposure is still possible after tap sampling results do not detect lead in a particular sample. More information on lead sources is available at: </w:t>
            </w:r>
          </w:p>
          <w:p w14:paraId="2FED05C8" w14:textId="77777777" w:rsidR="008E0682" w:rsidRPr="008E0682" w:rsidRDefault="008E0682" w:rsidP="0068668E">
            <w:pPr>
              <w:spacing w:after="170" w:line="251" w:lineRule="auto"/>
              <w:ind w:left="1080"/>
              <w:rPr>
                <w:rFonts w:ascii="Arial" w:hAnsi="Arial" w:cs="Arial"/>
              </w:rPr>
            </w:pPr>
            <w:hyperlink r:id="rId66" w:anchor="getinto">
              <w:r w:rsidRPr="008E0682">
                <w:rPr>
                  <w:rFonts w:ascii="Arial" w:hAnsi="Arial" w:cs="Arial"/>
                  <w:color w:val="0000FF"/>
                  <w:u w:val="single" w:color="0000FF"/>
                </w:rPr>
                <w:t>https://www.epa.gov/ground</w:t>
              </w:r>
            </w:hyperlink>
            <w:hyperlink r:id="rId67" w:anchor="getinto">
              <w:r w:rsidRPr="008E0682">
                <w:rPr>
                  <w:rFonts w:ascii="Arial" w:hAnsi="Arial" w:cs="Arial"/>
                  <w:color w:val="0000FF"/>
                  <w:u w:val="single" w:color="0000FF"/>
                </w:rPr>
                <w:t>-</w:t>
              </w:r>
            </w:hyperlink>
            <w:hyperlink r:id="rId68" w:anchor="getinto">
              <w:r w:rsidRPr="008E0682">
                <w:rPr>
                  <w:rFonts w:ascii="Arial" w:hAnsi="Arial" w:cs="Arial"/>
                  <w:color w:val="0000FF"/>
                  <w:u w:val="single" w:color="0000FF"/>
                </w:rPr>
                <w:t>water</w:t>
              </w:r>
            </w:hyperlink>
            <w:hyperlink r:id="rId69" w:anchor="getinto">
              <w:r w:rsidRPr="008E0682">
                <w:rPr>
                  <w:rFonts w:ascii="Arial" w:hAnsi="Arial" w:cs="Arial"/>
                  <w:color w:val="0000FF"/>
                  <w:u w:val="single" w:color="0000FF"/>
                </w:rPr>
                <w:t>-</w:t>
              </w:r>
            </w:hyperlink>
            <w:hyperlink r:id="rId70" w:anchor="getinto">
              <w:r w:rsidRPr="008E0682">
                <w:rPr>
                  <w:rFonts w:ascii="Arial" w:hAnsi="Arial" w:cs="Arial"/>
                  <w:color w:val="0000FF"/>
                  <w:u w:val="single" w:color="0000FF"/>
                </w:rPr>
                <w:t>and</w:t>
              </w:r>
            </w:hyperlink>
            <w:hyperlink r:id="rId71" w:anchor="getinto">
              <w:r w:rsidRPr="008E0682">
                <w:rPr>
                  <w:rFonts w:ascii="Arial" w:hAnsi="Arial" w:cs="Arial"/>
                  <w:color w:val="0000FF"/>
                  <w:u w:val="single" w:color="0000FF"/>
                </w:rPr>
                <w:t>-</w:t>
              </w:r>
            </w:hyperlink>
            <w:hyperlink r:id="rId72" w:anchor="getinto">
              <w:r w:rsidRPr="008E0682">
                <w:rPr>
                  <w:rFonts w:ascii="Arial" w:hAnsi="Arial" w:cs="Arial"/>
                  <w:color w:val="0000FF"/>
                  <w:u w:val="single" w:color="0000FF"/>
                </w:rPr>
                <w:t>drinking</w:t>
              </w:r>
            </w:hyperlink>
            <w:hyperlink r:id="rId73" w:anchor="getinto">
              <w:r w:rsidRPr="008E0682">
                <w:rPr>
                  <w:rFonts w:ascii="Arial" w:hAnsi="Arial" w:cs="Arial"/>
                  <w:color w:val="0000FF"/>
                  <w:u w:val="single" w:color="0000FF"/>
                </w:rPr>
                <w:t>-</w:t>
              </w:r>
            </w:hyperlink>
            <w:hyperlink r:id="rId74" w:anchor="getinto">
              <w:r w:rsidRPr="008E0682">
                <w:rPr>
                  <w:rFonts w:ascii="Arial" w:hAnsi="Arial" w:cs="Arial"/>
                  <w:color w:val="0000FF"/>
                  <w:u w:val="single" w:color="0000FF"/>
                </w:rPr>
                <w:t>water/basic</w:t>
              </w:r>
            </w:hyperlink>
            <w:hyperlink r:id="rId75" w:anchor="getinto">
              <w:r w:rsidRPr="008E0682">
                <w:rPr>
                  <w:rFonts w:ascii="Arial" w:hAnsi="Arial" w:cs="Arial"/>
                  <w:color w:val="0000FF"/>
                  <w:u w:val="single" w:color="0000FF"/>
                </w:rPr>
                <w:t>-</w:t>
              </w:r>
            </w:hyperlink>
            <w:hyperlink r:id="rId76" w:anchor="getinto">
              <w:r w:rsidRPr="008E0682">
                <w:rPr>
                  <w:rFonts w:ascii="Arial" w:hAnsi="Arial" w:cs="Arial"/>
                  <w:color w:val="0000FF"/>
                  <w:u w:val="single" w:color="0000FF"/>
                </w:rPr>
                <w:t>information</w:t>
              </w:r>
            </w:hyperlink>
            <w:hyperlink r:id="rId77" w:anchor="getinto">
              <w:r w:rsidRPr="008E0682">
                <w:rPr>
                  <w:rFonts w:ascii="Arial" w:hAnsi="Arial" w:cs="Arial"/>
                  <w:color w:val="0000FF"/>
                  <w:u w:val="single" w:color="0000FF"/>
                </w:rPr>
                <w:t>-</w:t>
              </w:r>
            </w:hyperlink>
            <w:hyperlink r:id="rId78" w:anchor="getinto">
              <w:r w:rsidRPr="008E0682">
                <w:rPr>
                  <w:rFonts w:ascii="Arial" w:hAnsi="Arial" w:cs="Arial"/>
                  <w:color w:val="0000FF"/>
                  <w:u w:val="single" w:color="0000FF"/>
                </w:rPr>
                <w:t>about</w:t>
              </w:r>
            </w:hyperlink>
            <w:hyperlink r:id="rId79" w:anchor="getinto">
              <w:r w:rsidRPr="008E0682">
                <w:rPr>
                  <w:rFonts w:ascii="Arial" w:hAnsi="Arial" w:cs="Arial"/>
                  <w:color w:val="0000FF"/>
                  <w:u w:val="single" w:color="0000FF"/>
                </w:rPr>
                <w:t>-</w:t>
              </w:r>
            </w:hyperlink>
            <w:hyperlink r:id="rId80" w:anchor="getinto">
              <w:r w:rsidRPr="008E0682">
                <w:rPr>
                  <w:rFonts w:ascii="Arial" w:hAnsi="Arial" w:cs="Arial"/>
                  <w:color w:val="0000FF"/>
                  <w:u w:val="single" w:color="0000FF"/>
                </w:rPr>
                <w:t>lead</w:t>
              </w:r>
            </w:hyperlink>
            <w:hyperlink r:id="rId81" w:anchor="getinto"/>
            <w:hyperlink r:id="rId82" w:anchor="getinto">
              <w:r w:rsidRPr="008E0682">
                <w:rPr>
                  <w:rFonts w:ascii="Arial" w:hAnsi="Arial" w:cs="Arial"/>
                  <w:color w:val="0000FF"/>
                  <w:u w:val="single" w:color="0000FF"/>
                </w:rPr>
                <w:t>drinking</w:t>
              </w:r>
            </w:hyperlink>
            <w:hyperlink r:id="rId83" w:anchor="getinto">
              <w:r w:rsidRPr="008E0682">
                <w:rPr>
                  <w:rFonts w:ascii="Arial" w:hAnsi="Arial" w:cs="Arial"/>
                  <w:color w:val="0000FF"/>
                  <w:u w:val="single" w:color="0000FF"/>
                </w:rPr>
                <w:t>-</w:t>
              </w:r>
            </w:hyperlink>
            <w:hyperlink r:id="rId84" w:anchor="getinto">
              <w:r w:rsidRPr="008E0682">
                <w:rPr>
                  <w:rFonts w:ascii="Arial" w:hAnsi="Arial" w:cs="Arial"/>
                  <w:color w:val="0000FF"/>
                  <w:u w:val="single" w:color="0000FF"/>
                </w:rPr>
                <w:t>water#getinto</w:t>
              </w:r>
            </w:hyperlink>
            <w:hyperlink r:id="rId85" w:anchor="getinto">
              <w:r w:rsidRPr="008E0682">
                <w:rPr>
                  <w:rFonts w:ascii="Arial" w:hAnsi="Arial" w:cs="Arial"/>
                </w:rPr>
                <w:t>.</w:t>
              </w:r>
            </w:hyperlink>
            <w:r w:rsidRPr="008E0682">
              <w:rPr>
                <w:rFonts w:ascii="Arial" w:hAnsi="Arial" w:cs="Arial"/>
              </w:rPr>
              <w:t xml:space="preserve"> </w:t>
            </w:r>
          </w:p>
          <w:p w14:paraId="1344BC7C" w14:textId="77777777" w:rsidR="002D7746" w:rsidRPr="00CF4476" w:rsidRDefault="002D7746" w:rsidP="00CF4476">
            <w:pPr>
              <w:pStyle w:val="NormalWeb"/>
              <w:ind w:left="1065"/>
              <w:rPr>
                <w:rFonts w:ascii="Arial" w:hAnsi="Arial" w:cs="Arial"/>
                <w:b/>
                <w:bCs/>
                <w:sz w:val="22"/>
                <w:szCs w:val="22"/>
              </w:rPr>
            </w:pPr>
            <w:r w:rsidRPr="00CF4476">
              <w:rPr>
                <w:rFonts w:ascii="Arial" w:hAnsi="Arial" w:cs="Arial"/>
                <w:b/>
                <w:bCs/>
                <w:sz w:val="22"/>
                <w:szCs w:val="22"/>
              </w:rPr>
              <w:t xml:space="preserve">Lead and Copper Rule </w:t>
            </w:r>
          </w:p>
          <w:p w14:paraId="020DFE52" w14:textId="7D2BC580" w:rsidR="002D7746" w:rsidRDefault="002D7746" w:rsidP="00CF4476">
            <w:pPr>
              <w:pStyle w:val="NormalWeb"/>
              <w:ind w:left="1065"/>
            </w:pPr>
            <w:r>
              <w:t xml:space="preserve">To comply with the Lead and Copper Rule revisions and the Lead and Copper Rule Improvements. South Cheyenne Water and Sewer District is implementing an organized and accurate approach to identify and inventory all service lines within our District. </w:t>
            </w:r>
          </w:p>
          <w:p w14:paraId="6DE25146" w14:textId="77777777" w:rsidR="002D7746" w:rsidRDefault="002D7746" w:rsidP="00CF4476">
            <w:pPr>
              <w:pStyle w:val="NormalWeb"/>
              <w:ind w:left="1065"/>
            </w:pPr>
            <w:r>
              <w:t xml:space="preserve">South Cheyenne Water and Sewer District has completed the initial inventory, which is available to view online at SouthCheyenneWaterSewer.com. The </w:t>
            </w:r>
            <w:proofErr w:type="gramStart"/>
            <w:r>
              <w:t>District’s</w:t>
            </w:r>
            <w:proofErr w:type="gramEnd"/>
            <w:r>
              <w:t xml:space="preserve"> staff continues to research and confirm our records and visually inspect our District.</w:t>
            </w:r>
          </w:p>
          <w:p w14:paraId="4D33C65D" w14:textId="15347872" w:rsidR="002D7746" w:rsidRPr="002D7746" w:rsidRDefault="002D7746" w:rsidP="00CF4476">
            <w:pPr>
              <w:pStyle w:val="NormalWeb"/>
              <w:ind w:left="1065"/>
            </w:pPr>
            <w:r>
              <w:t>South Cheyenne Water and Sewer District monitors Lead and Copper levels through testing required by the EPA. Our recent lab results confirm most of the sample sites are below the action levels set by the EPA. The one outlier was a vacant house and not a representation of SCWSD operations.</w:t>
            </w:r>
          </w:p>
          <w:p w14:paraId="33038E71" w14:textId="0D3BC255" w:rsidR="008E0682" w:rsidRPr="0068668E" w:rsidRDefault="008E0682" w:rsidP="0068668E">
            <w:pPr>
              <w:pStyle w:val="Heading2"/>
              <w:ind w:left="720"/>
              <w:rPr>
                <w:rFonts w:ascii="Arial" w:hAnsi="Arial" w:cs="Arial"/>
                <w:color w:val="auto"/>
                <w:sz w:val="22"/>
                <w:szCs w:val="22"/>
              </w:rPr>
            </w:pPr>
            <w:r w:rsidRPr="0068668E">
              <w:rPr>
                <w:rFonts w:ascii="Arial" w:hAnsi="Arial" w:cs="Arial"/>
                <w:color w:val="auto"/>
                <w:sz w:val="22"/>
                <w:szCs w:val="22"/>
              </w:rPr>
              <w:t xml:space="preserve">Additional Resources </w:t>
            </w:r>
            <w:r w:rsidR="0068668E">
              <w:rPr>
                <w:rFonts w:ascii="Arial" w:hAnsi="Arial" w:cs="Arial"/>
                <w:color w:val="auto"/>
                <w:sz w:val="22"/>
                <w:szCs w:val="22"/>
              </w:rPr>
              <w:br/>
            </w:r>
          </w:p>
          <w:p w14:paraId="2A7C5527" w14:textId="77777777" w:rsidR="008E0682" w:rsidRPr="008E0682" w:rsidRDefault="008E0682" w:rsidP="0068668E">
            <w:pPr>
              <w:spacing w:after="168"/>
              <w:ind w:left="720"/>
              <w:rPr>
                <w:rFonts w:ascii="Arial" w:hAnsi="Arial" w:cs="Arial"/>
              </w:rPr>
            </w:pPr>
            <w:r w:rsidRPr="008E0682">
              <w:rPr>
                <w:rFonts w:ascii="Arial" w:hAnsi="Arial" w:cs="Arial"/>
              </w:rPr>
              <w:t xml:space="preserve">For more information on reducing lead exposure in drinking water, visit: the EPA’s website on lead at </w:t>
            </w:r>
            <w:hyperlink r:id="rId86">
              <w:r w:rsidRPr="008E0682">
                <w:rPr>
                  <w:rFonts w:ascii="Arial" w:hAnsi="Arial" w:cs="Arial"/>
                  <w:color w:val="0000FF"/>
                  <w:u w:val="single" w:color="0000FF"/>
                </w:rPr>
                <w:t>http://www.epa.gov/lead</w:t>
              </w:r>
            </w:hyperlink>
            <w:hyperlink r:id="rId87">
              <w:r w:rsidRPr="008E0682">
                <w:rPr>
                  <w:rFonts w:ascii="Arial" w:hAnsi="Arial" w:cs="Arial"/>
                </w:rPr>
                <w:t xml:space="preserve"> </w:t>
              </w:r>
            </w:hyperlink>
            <w:r w:rsidRPr="008E0682">
              <w:rPr>
                <w:rFonts w:ascii="Arial" w:hAnsi="Arial" w:cs="Arial"/>
              </w:rPr>
              <w:t xml:space="preserve">or visit the BOPU’s website on lead at </w:t>
            </w:r>
            <w:hyperlink r:id="rId88">
              <w:r w:rsidRPr="008E0682">
                <w:rPr>
                  <w:rFonts w:ascii="Arial" w:hAnsi="Arial" w:cs="Arial"/>
                  <w:color w:val="0000FF"/>
                  <w:u w:val="single" w:color="0000FF"/>
                </w:rPr>
                <w:t>https://www.cheyennebopu.org/Water/Lead</w:t>
              </w:r>
            </w:hyperlink>
            <w:hyperlink r:id="rId89">
              <w:r w:rsidRPr="008E0682">
                <w:rPr>
                  <w:rFonts w:ascii="Arial" w:hAnsi="Arial" w:cs="Arial"/>
                  <w:color w:val="0000FF"/>
                  <w:u w:val="single" w:color="0000FF"/>
                </w:rPr>
                <w:t>-</w:t>
              </w:r>
            </w:hyperlink>
            <w:hyperlink r:id="rId90">
              <w:r w:rsidRPr="008E0682">
                <w:rPr>
                  <w:rFonts w:ascii="Arial" w:hAnsi="Arial" w:cs="Arial"/>
                  <w:color w:val="0000FF"/>
                  <w:u w:val="single" w:color="0000FF"/>
                </w:rPr>
                <w:t>Service</w:t>
              </w:r>
            </w:hyperlink>
            <w:hyperlink r:id="rId91">
              <w:r w:rsidRPr="008E0682">
                <w:rPr>
                  <w:rFonts w:ascii="Arial" w:hAnsi="Arial" w:cs="Arial"/>
                  <w:color w:val="0000FF"/>
                  <w:u w:val="single" w:color="0000FF"/>
                </w:rPr>
                <w:t>-</w:t>
              </w:r>
            </w:hyperlink>
            <w:hyperlink r:id="rId92">
              <w:r w:rsidRPr="008E0682">
                <w:rPr>
                  <w:rFonts w:ascii="Arial" w:hAnsi="Arial" w:cs="Arial"/>
                  <w:color w:val="0000FF"/>
                  <w:u w:val="single" w:color="0000FF"/>
                </w:rPr>
                <w:t>Line</w:t>
              </w:r>
            </w:hyperlink>
            <w:hyperlink r:id="rId93">
              <w:r w:rsidRPr="008E0682">
                <w:rPr>
                  <w:rFonts w:ascii="Arial" w:hAnsi="Arial" w:cs="Arial"/>
                </w:rPr>
                <w:t>.</w:t>
              </w:r>
            </w:hyperlink>
            <w:r w:rsidRPr="008E0682">
              <w:rPr>
                <w:rFonts w:ascii="Arial" w:hAnsi="Arial" w:cs="Arial"/>
              </w:rPr>
              <w:t xml:space="preserve"> </w:t>
            </w:r>
          </w:p>
          <w:p w14:paraId="6715FFFF" w14:textId="54E0EF4B" w:rsidR="0093555D" w:rsidRPr="008E0682" w:rsidRDefault="008E0682" w:rsidP="00CF4476">
            <w:pPr>
              <w:spacing w:after="167"/>
              <w:rPr>
                <w:rFonts w:ascii="Arial" w:hAnsi="Arial" w:cs="Arial"/>
                <w:color w:val="1D1D28"/>
              </w:rPr>
            </w:pPr>
            <w:r w:rsidRPr="008E0682">
              <w:rPr>
                <w:rFonts w:ascii="Arial" w:hAnsi="Arial" w:cs="Arial"/>
              </w:rPr>
              <w:t xml:space="preserve">Stay informed by checking our website and social media for updates. For questions or to submit an inquiry, visit: </w:t>
            </w:r>
            <w:hyperlink r:id="rId94">
              <w:r w:rsidRPr="008E0682">
                <w:rPr>
                  <w:rFonts w:ascii="Arial" w:hAnsi="Arial" w:cs="Arial"/>
                  <w:color w:val="0000FF"/>
                  <w:u w:val="single" w:color="0000FF"/>
                </w:rPr>
                <w:t>https://cheyennebopu.org/leadfree</w:t>
              </w:r>
            </w:hyperlink>
            <w:hyperlink r:id="rId95">
              <w:r w:rsidRPr="008E0682">
                <w:rPr>
                  <w:rFonts w:ascii="Arial" w:hAnsi="Arial" w:cs="Arial"/>
                </w:rPr>
                <w:t>.</w:t>
              </w:r>
            </w:hyperlink>
            <w:r w:rsidRPr="008E0682">
              <w:rPr>
                <w:rFonts w:ascii="Arial" w:hAnsi="Arial" w:cs="Arial"/>
              </w:rPr>
              <w:t xml:space="preserve"> </w:t>
            </w:r>
          </w:p>
        </w:tc>
      </w:tr>
      <w:tr w:rsidR="0093555D" w:rsidRPr="00C811BF" w14:paraId="220FA3A8" w14:textId="77777777" w:rsidTr="0093555D">
        <w:tc>
          <w:tcPr>
            <w:tcW w:w="0" w:type="auto"/>
            <w:shd w:val="clear" w:color="auto" w:fill="FFFFFF"/>
            <w:vAlign w:val="center"/>
            <w:hideMark/>
          </w:tcPr>
          <w:p w14:paraId="7CFA1BF6" w14:textId="653D888D" w:rsidR="0093555D" w:rsidRPr="00C811BF" w:rsidRDefault="0093555D" w:rsidP="00F939F6">
            <w:pPr>
              <w:pStyle w:val="NormalWeb"/>
              <w:spacing w:before="0" w:beforeAutospacing="0" w:after="300" w:afterAutospacing="0"/>
              <w:rPr>
                <w:rFonts w:ascii="Arial" w:hAnsi="Arial" w:cs="Arial"/>
                <w:color w:val="FFFFFF" w:themeColor="background1"/>
                <w:sz w:val="22"/>
                <w:szCs w:val="22"/>
              </w:rPr>
            </w:pPr>
          </w:p>
        </w:tc>
      </w:tr>
    </w:tbl>
    <w:p w14:paraId="4D061E1A" w14:textId="77777777" w:rsidR="00512A3D" w:rsidRPr="00C811BF" w:rsidRDefault="00512A3D" w:rsidP="00794497">
      <w:pPr>
        <w:shd w:val="clear" w:color="auto" w:fill="FFFFFF"/>
        <w:rPr>
          <w:rFonts w:ascii="Arial" w:hAnsi="Arial" w:cs="Arial"/>
          <w:sz w:val="20"/>
          <w:szCs w:val="20"/>
          <w:u w:val="single"/>
        </w:rPr>
      </w:pPr>
    </w:p>
    <w:p w14:paraId="00FDF789" w14:textId="77777777" w:rsidR="00925514" w:rsidRDefault="00925514" w:rsidP="00F939F6">
      <w:pPr>
        <w:rPr>
          <w:rFonts w:ascii="Arial" w:hAnsi="Arial" w:cs="Arial"/>
          <w:b/>
          <w:color w:val="222222"/>
          <w:sz w:val="24"/>
          <w:szCs w:val="24"/>
          <w:u w:val="single"/>
        </w:rPr>
      </w:pPr>
    </w:p>
    <w:p w14:paraId="7422A6C4" w14:textId="77777777" w:rsidR="00925514" w:rsidRDefault="00925514" w:rsidP="00F939F6">
      <w:pPr>
        <w:rPr>
          <w:rFonts w:ascii="Arial" w:hAnsi="Arial" w:cs="Arial"/>
          <w:b/>
          <w:color w:val="222222"/>
          <w:sz w:val="24"/>
          <w:szCs w:val="24"/>
          <w:u w:val="single"/>
        </w:rPr>
      </w:pPr>
    </w:p>
    <w:p w14:paraId="5E2B755B" w14:textId="77777777" w:rsidR="00925514" w:rsidRDefault="00925514" w:rsidP="00F939F6">
      <w:pPr>
        <w:rPr>
          <w:rFonts w:ascii="Arial" w:hAnsi="Arial" w:cs="Arial"/>
          <w:b/>
          <w:color w:val="222222"/>
          <w:sz w:val="24"/>
          <w:szCs w:val="24"/>
          <w:u w:val="single"/>
        </w:rPr>
      </w:pPr>
    </w:p>
    <w:p w14:paraId="4B2A6252" w14:textId="70649816" w:rsidR="007B107E" w:rsidRPr="00C811BF" w:rsidRDefault="00F939F6" w:rsidP="00F939F6">
      <w:pPr>
        <w:rPr>
          <w:rFonts w:ascii="Arial" w:hAnsi="Arial" w:cs="Arial"/>
          <w:b/>
          <w:color w:val="222222"/>
          <w:sz w:val="24"/>
          <w:szCs w:val="24"/>
          <w:u w:val="single"/>
        </w:rPr>
      </w:pPr>
      <w:r w:rsidRPr="00C811BF">
        <w:rPr>
          <w:rFonts w:ascii="Arial" w:hAnsi="Arial" w:cs="Arial"/>
          <w:b/>
          <w:color w:val="222222"/>
          <w:sz w:val="24"/>
          <w:szCs w:val="24"/>
          <w:u w:val="single"/>
        </w:rPr>
        <w:t>WHAT ARE PERFLUOROALKYL AND POLYFLUOROALKYL SUBSTANCES?</w:t>
      </w:r>
    </w:p>
    <w:p w14:paraId="1F11ADBC" w14:textId="77777777" w:rsidR="00F939F6" w:rsidRPr="00C811BF" w:rsidRDefault="00F939F6" w:rsidP="00F939F6">
      <w:pPr>
        <w:pStyle w:val="BodyText"/>
        <w:spacing w:before="289" w:line="259" w:lineRule="auto"/>
        <w:ind w:left="100" w:right="116"/>
      </w:pPr>
      <w:r w:rsidRPr="00C811BF">
        <w:t>Perfluoroalkyl and polyfluoroalkyl substances (PFAS) are chemical compounds manufactured and used for decades to repel water, grease, and oil. They are commonly found in products such</w:t>
      </w:r>
      <w:r w:rsidRPr="00C811BF">
        <w:rPr>
          <w:spacing w:val="-3"/>
        </w:rPr>
        <w:t xml:space="preserve"> </w:t>
      </w:r>
      <w:r w:rsidRPr="00C811BF">
        <w:t>as</w:t>
      </w:r>
      <w:r w:rsidRPr="00C811BF">
        <w:rPr>
          <w:spacing w:val="-5"/>
        </w:rPr>
        <w:t xml:space="preserve"> </w:t>
      </w:r>
      <w:r w:rsidRPr="00C811BF">
        <w:t>firefighting</w:t>
      </w:r>
      <w:r w:rsidRPr="00C811BF">
        <w:rPr>
          <w:spacing w:val="-5"/>
        </w:rPr>
        <w:t xml:space="preserve"> </w:t>
      </w:r>
      <w:r w:rsidRPr="00C811BF">
        <w:t>foam,</w:t>
      </w:r>
      <w:r w:rsidRPr="00C811BF">
        <w:rPr>
          <w:spacing w:val="-4"/>
        </w:rPr>
        <w:t xml:space="preserve"> </w:t>
      </w:r>
      <w:r w:rsidRPr="00C811BF">
        <w:t>carpets,</w:t>
      </w:r>
      <w:r w:rsidRPr="00C811BF">
        <w:rPr>
          <w:spacing w:val="-4"/>
        </w:rPr>
        <w:t xml:space="preserve"> </w:t>
      </w:r>
      <w:r w:rsidRPr="00C811BF">
        <w:t>clothing,</w:t>
      </w:r>
      <w:r w:rsidRPr="00C811BF">
        <w:rPr>
          <w:spacing w:val="-1"/>
        </w:rPr>
        <w:t xml:space="preserve"> </w:t>
      </w:r>
      <w:r w:rsidRPr="00C811BF">
        <w:t>nonstick</w:t>
      </w:r>
      <w:r w:rsidRPr="00C811BF">
        <w:rPr>
          <w:spacing w:val="-2"/>
        </w:rPr>
        <w:t xml:space="preserve"> </w:t>
      </w:r>
      <w:r w:rsidRPr="00C811BF">
        <w:t>cookware,</w:t>
      </w:r>
      <w:r w:rsidRPr="00C811BF">
        <w:rPr>
          <w:spacing w:val="-4"/>
        </w:rPr>
        <w:t xml:space="preserve"> </w:t>
      </w:r>
      <w:r w:rsidRPr="00C811BF">
        <w:t>food</w:t>
      </w:r>
      <w:r w:rsidRPr="00C811BF">
        <w:rPr>
          <w:spacing w:val="-5"/>
        </w:rPr>
        <w:t xml:space="preserve"> </w:t>
      </w:r>
      <w:r w:rsidRPr="00C811BF">
        <w:t>packaging,</w:t>
      </w:r>
      <w:r w:rsidRPr="00C811BF">
        <w:rPr>
          <w:spacing w:val="-1"/>
        </w:rPr>
        <w:t xml:space="preserve"> </w:t>
      </w:r>
      <w:r w:rsidRPr="00C811BF">
        <w:t>plastic</w:t>
      </w:r>
      <w:r w:rsidRPr="00C811BF">
        <w:rPr>
          <w:spacing w:val="-5"/>
        </w:rPr>
        <w:t xml:space="preserve"> </w:t>
      </w:r>
      <w:r w:rsidRPr="00C811BF">
        <w:t>coatings, and dental floss.</w:t>
      </w:r>
    </w:p>
    <w:p w14:paraId="0442BBC6" w14:textId="77777777" w:rsidR="00F939F6" w:rsidRPr="00C811BF" w:rsidRDefault="00F939F6" w:rsidP="00F939F6">
      <w:pPr>
        <w:pStyle w:val="BodyText"/>
        <w:spacing w:before="158" w:line="259" w:lineRule="auto"/>
        <w:ind w:left="100"/>
      </w:pPr>
      <w:r w:rsidRPr="00C811BF">
        <w:t>The chemicals are known as “forever chemicals” because they don’t break down over time. Research by</w:t>
      </w:r>
      <w:r w:rsidRPr="00C811BF">
        <w:rPr>
          <w:spacing w:val="-2"/>
        </w:rPr>
        <w:t xml:space="preserve"> </w:t>
      </w:r>
      <w:r w:rsidRPr="00C811BF">
        <w:t>the</w:t>
      </w:r>
      <w:r w:rsidRPr="00C811BF">
        <w:rPr>
          <w:spacing w:val="-2"/>
        </w:rPr>
        <w:t xml:space="preserve"> </w:t>
      </w:r>
      <w:r w:rsidRPr="00C811BF">
        <w:t>Centers</w:t>
      </w:r>
      <w:r w:rsidRPr="00C811BF">
        <w:rPr>
          <w:spacing w:val="-2"/>
        </w:rPr>
        <w:t xml:space="preserve"> </w:t>
      </w:r>
      <w:r w:rsidRPr="00C811BF">
        <w:t>for Disease Control</w:t>
      </w:r>
      <w:r w:rsidRPr="00C811BF">
        <w:rPr>
          <w:spacing w:val="-1"/>
        </w:rPr>
        <w:t xml:space="preserve"> </w:t>
      </w:r>
      <w:r w:rsidRPr="00C811BF">
        <w:t>and</w:t>
      </w:r>
      <w:r w:rsidRPr="00C811BF">
        <w:rPr>
          <w:spacing w:val="-4"/>
        </w:rPr>
        <w:t xml:space="preserve"> </w:t>
      </w:r>
      <w:r w:rsidRPr="00C811BF">
        <w:t>Prevention show</w:t>
      </w:r>
      <w:r w:rsidRPr="00C811BF">
        <w:rPr>
          <w:spacing w:val="-3"/>
        </w:rPr>
        <w:t xml:space="preserve"> </w:t>
      </w:r>
      <w:r w:rsidRPr="00C811BF">
        <w:t>most</w:t>
      </w:r>
      <w:r w:rsidRPr="00C811BF">
        <w:rPr>
          <w:spacing w:val="-1"/>
        </w:rPr>
        <w:t xml:space="preserve"> </w:t>
      </w:r>
      <w:r w:rsidRPr="00C811BF">
        <w:t>people in the United States</w:t>
      </w:r>
      <w:r w:rsidRPr="00C811BF">
        <w:rPr>
          <w:spacing w:val="-4"/>
        </w:rPr>
        <w:t xml:space="preserve"> </w:t>
      </w:r>
      <w:r w:rsidRPr="00C811BF">
        <w:t>have</w:t>
      </w:r>
      <w:r w:rsidRPr="00C811BF">
        <w:rPr>
          <w:spacing w:val="-3"/>
        </w:rPr>
        <w:t xml:space="preserve"> </w:t>
      </w:r>
      <w:r w:rsidRPr="00C811BF">
        <w:t>been</w:t>
      </w:r>
      <w:r w:rsidRPr="00C811BF">
        <w:rPr>
          <w:spacing w:val="-5"/>
        </w:rPr>
        <w:t xml:space="preserve"> </w:t>
      </w:r>
      <w:r w:rsidRPr="00C811BF">
        <w:t>exposed</w:t>
      </w:r>
      <w:r w:rsidRPr="00C811BF">
        <w:rPr>
          <w:spacing w:val="-3"/>
        </w:rPr>
        <w:t xml:space="preserve"> </w:t>
      </w:r>
      <w:r w:rsidRPr="00C811BF">
        <w:t>to</w:t>
      </w:r>
      <w:r w:rsidRPr="00C811BF">
        <w:rPr>
          <w:spacing w:val="-4"/>
        </w:rPr>
        <w:t xml:space="preserve"> </w:t>
      </w:r>
      <w:r w:rsidRPr="00C811BF">
        <w:t>some</w:t>
      </w:r>
      <w:r w:rsidRPr="00C811BF">
        <w:rPr>
          <w:spacing w:val="-4"/>
        </w:rPr>
        <w:t xml:space="preserve"> </w:t>
      </w:r>
      <w:r w:rsidRPr="00C811BF">
        <w:t>PFAS.</w:t>
      </w:r>
      <w:r w:rsidRPr="00C811BF">
        <w:rPr>
          <w:spacing w:val="-2"/>
        </w:rPr>
        <w:t xml:space="preserve"> </w:t>
      </w:r>
      <w:r w:rsidRPr="00C811BF">
        <w:t>Research</w:t>
      </w:r>
      <w:r w:rsidRPr="00C811BF">
        <w:rPr>
          <w:spacing w:val="-2"/>
        </w:rPr>
        <w:t xml:space="preserve"> </w:t>
      </w:r>
      <w:r w:rsidRPr="00C811BF">
        <w:t>suggests</w:t>
      </w:r>
      <w:r w:rsidRPr="00C811BF">
        <w:rPr>
          <w:spacing w:val="-4"/>
        </w:rPr>
        <w:t xml:space="preserve"> </w:t>
      </w:r>
      <w:r w:rsidRPr="00C811BF">
        <w:t>that</w:t>
      </w:r>
      <w:r w:rsidRPr="00C811BF">
        <w:rPr>
          <w:spacing w:val="-1"/>
        </w:rPr>
        <w:t xml:space="preserve"> </w:t>
      </w:r>
      <w:r w:rsidRPr="00C811BF">
        <w:t>exposure</w:t>
      </w:r>
      <w:r w:rsidRPr="00C811BF">
        <w:rPr>
          <w:spacing w:val="-4"/>
        </w:rPr>
        <w:t xml:space="preserve"> </w:t>
      </w:r>
      <w:r w:rsidRPr="00C811BF">
        <w:t>to</w:t>
      </w:r>
      <w:r w:rsidRPr="00C811BF">
        <w:rPr>
          <w:spacing w:val="-3"/>
        </w:rPr>
        <w:t xml:space="preserve"> </w:t>
      </w:r>
      <w:r w:rsidRPr="00C811BF">
        <w:t>high</w:t>
      </w:r>
      <w:r w:rsidRPr="00C811BF">
        <w:rPr>
          <w:spacing w:val="-3"/>
        </w:rPr>
        <w:t xml:space="preserve"> </w:t>
      </w:r>
      <w:r w:rsidRPr="00C811BF">
        <w:t>levels</w:t>
      </w:r>
      <w:r w:rsidRPr="00C811BF">
        <w:rPr>
          <w:spacing w:val="-2"/>
        </w:rPr>
        <w:t xml:space="preserve"> </w:t>
      </w:r>
      <w:r w:rsidRPr="00C811BF">
        <w:t>of certain PFAS may lead to health impacts.</w:t>
      </w:r>
    </w:p>
    <w:p w14:paraId="0F2A506F" w14:textId="77777777" w:rsidR="00F939F6" w:rsidRPr="00C811BF" w:rsidRDefault="00F939F6" w:rsidP="00F939F6">
      <w:pPr>
        <w:pStyle w:val="BodyText"/>
        <w:spacing w:before="160" w:line="259" w:lineRule="auto"/>
        <w:ind w:left="100" w:right="233"/>
      </w:pPr>
      <w:r w:rsidRPr="00C811BF">
        <w:t>As part of a nationwide effort to better understand PFAS contamination in water, the BOPU is working with the US EPA to monitor for PFAS in water. The monitoring is being conducted under</w:t>
      </w:r>
      <w:r w:rsidRPr="00C811BF">
        <w:rPr>
          <w:spacing w:val="-3"/>
        </w:rPr>
        <w:t xml:space="preserve"> </w:t>
      </w:r>
      <w:r w:rsidRPr="00C811BF">
        <w:t>the</w:t>
      </w:r>
      <w:r w:rsidRPr="00C811BF">
        <w:rPr>
          <w:spacing w:val="-3"/>
        </w:rPr>
        <w:t xml:space="preserve"> </w:t>
      </w:r>
      <w:r w:rsidRPr="00C811BF">
        <w:t>Safe</w:t>
      </w:r>
      <w:r w:rsidRPr="00C811BF">
        <w:rPr>
          <w:spacing w:val="-3"/>
        </w:rPr>
        <w:t xml:space="preserve"> </w:t>
      </w:r>
      <w:r w:rsidRPr="00C811BF">
        <w:t>Drinking</w:t>
      </w:r>
      <w:r w:rsidRPr="00C811BF">
        <w:rPr>
          <w:spacing w:val="-4"/>
        </w:rPr>
        <w:t xml:space="preserve"> </w:t>
      </w:r>
      <w:r w:rsidRPr="00C811BF">
        <w:t>Water</w:t>
      </w:r>
      <w:r w:rsidRPr="00C811BF">
        <w:rPr>
          <w:spacing w:val="-2"/>
        </w:rPr>
        <w:t xml:space="preserve"> </w:t>
      </w:r>
      <w:r w:rsidRPr="00C811BF">
        <w:t>Act’s</w:t>
      </w:r>
      <w:r w:rsidRPr="00C811BF">
        <w:rPr>
          <w:spacing w:val="-1"/>
        </w:rPr>
        <w:t xml:space="preserve"> </w:t>
      </w:r>
      <w:r w:rsidRPr="00C811BF">
        <w:t>Fifth</w:t>
      </w:r>
      <w:r w:rsidRPr="00C811BF">
        <w:rPr>
          <w:spacing w:val="-2"/>
        </w:rPr>
        <w:t xml:space="preserve"> </w:t>
      </w:r>
      <w:r w:rsidRPr="00C811BF">
        <w:t>Unregulated</w:t>
      </w:r>
      <w:r w:rsidRPr="00C811BF">
        <w:rPr>
          <w:spacing w:val="-3"/>
        </w:rPr>
        <w:t xml:space="preserve"> </w:t>
      </w:r>
      <w:r w:rsidRPr="00C811BF">
        <w:t>Contaminant</w:t>
      </w:r>
      <w:r w:rsidRPr="00C811BF">
        <w:rPr>
          <w:spacing w:val="-3"/>
        </w:rPr>
        <w:t xml:space="preserve"> </w:t>
      </w:r>
      <w:r w:rsidRPr="00C811BF">
        <w:t>Monitoring</w:t>
      </w:r>
      <w:r w:rsidRPr="00C811BF">
        <w:rPr>
          <w:spacing w:val="-3"/>
        </w:rPr>
        <w:t xml:space="preserve"> </w:t>
      </w:r>
      <w:r w:rsidRPr="00C811BF">
        <w:t>Rule</w:t>
      </w:r>
      <w:r w:rsidRPr="00C811BF">
        <w:rPr>
          <w:spacing w:val="-1"/>
        </w:rPr>
        <w:t xml:space="preserve"> </w:t>
      </w:r>
      <w:r w:rsidRPr="00C811BF">
        <w:t>(UCMR5). Unregulated Contaminant Monitoring Rules are used to collect data for contaminants that are suspected of being present in drinking water but have not yet had health-based standards set under the Safe Drinking Water Act. For more information about the Fifth Unregulated Contaminant</w:t>
      </w:r>
      <w:r w:rsidRPr="00C811BF">
        <w:rPr>
          <w:spacing w:val="-10"/>
        </w:rPr>
        <w:t xml:space="preserve"> </w:t>
      </w:r>
      <w:r w:rsidRPr="00C811BF">
        <w:t>Monitoring</w:t>
      </w:r>
      <w:r w:rsidRPr="00C811BF">
        <w:rPr>
          <w:spacing w:val="-11"/>
        </w:rPr>
        <w:t xml:space="preserve"> </w:t>
      </w:r>
      <w:r w:rsidRPr="00C811BF">
        <w:t>Rule,</w:t>
      </w:r>
      <w:r w:rsidRPr="00C811BF">
        <w:rPr>
          <w:spacing w:val="-8"/>
        </w:rPr>
        <w:t xml:space="preserve"> </w:t>
      </w:r>
      <w:r w:rsidRPr="00C811BF">
        <w:t>visit</w:t>
      </w:r>
      <w:r w:rsidRPr="00C811BF">
        <w:rPr>
          <w:spacing w:val="-6"/>
        </w:rPr>
        <w:t xml:space="preserve"> </w:t>
      </w:r>
      <w:hyperlink r:id="rId96">
        <w:r w:rsidRPr="00C811BF">
          <w:rPr>
            <w:color w:val="0000FF"/>
            <w:u w:val="single" w:color="0000FF"/>
          </w:rPr>
          <w:t>https://www.epa.gov/dwucmr/fifth-unregulated-contaminant-</w:t>
        </w:r>
      </w:hyperlink>
      <w:r w:rsidRPr="00C811BF">
        <w:rPr>
          <w:color w:val="0000FF"/>
        </w:rPr>
        <w:t xml:space="preserve"> </w:t>
      </w:r>
      <w:hyperlink r:id="rId97">
        <w:r w:rsidRPr="00C811BF">
          <w:rPr>
            <w:color w:val="0000FF"/>
            <w:spacing w:val="-2"/>
            <w:u w:val="single" w:color="0000FF"/>
          </w:rPr>
          <w:t>monitoring-rule</w:t>
        </w:r>
      </w:hyperlink>
      <w:r w:rsidRPr="00C811BF">
        <w:rPr>
          <w:spacing w:val="-2"/>
        </w:rPr>
        <w:t>.</w:t>
      </w:r>
    </w:p>
    <w:p w14:paraId="7AF3CDA3" w14:textId="22A90921" w:rsidR="00F939F6" w:rsidRPr="00C811BF" w:rsidRDefault="00F939F6" w:rsidP="00F939F6">
      <w:pPr>
        <w:pStyle w:val="BodyText"/>
        <w:spacing w:before="159" w:line="259" w:lineRule="auto"/>
        <w:ind w:left="100" w:right="168"/>
        <w:rPr>
          <w:spacing w:val="-2"/>
        </w:rPr>
      </w:pPr>
      <w:r w:rsidRPr="00C811BF">
        <w:t>During Calendar Year 2023, the BOPU sampled once for PFAS at water entry points to Cheyenne’s water distribution system. The results were non-detects for the 29 PFAS compounds</w:t>
      </w:r>
      <w:r w:rsidRPr="00C811BF">
        <w:rPr>
          <w:spacing w:val="-4"/>
        </w:rPr>
        <w:t xml:space="preserve"> </w:t>
      </w:r>
      <w:r w:rsidRPr="00C811BF">
        <w:t>and</w:t>
      </w:r>
      <w:r w:rsidRPr="00C811BF">
        <w:rPr>
          <w:spacing w:val="-2"/>
        </w:rPr>
        <w:t xml:space="preserve"> </w:t>
      </w:r>
      <w:r w:rsidRPr="00C811BF">
        <w:t>non-detect</w:t>
      </w:r>
      <w:r w:rsidRPr="00C811BF">
        <w:rPr>
          <w:spacing w:val="-3"/>
        </w:rPr>
        <w:t xml:space="preserve"> </w:t>
      </w:r>
      <w:r w:rsidRPr="00C811BF">
        <w:t>for</w:t>
      </w:r>
      <w:r w:rsidRPr="00C811BF">
        <w:rPr>
          <w:spacing w:val="-3"/>
        </w:rPr>
        <w:t xml:space="preserve"> </w:t>
      </w:r>
      <w:r w:rsidRPr="00C811BF">
        <w:t>one</w:t>
      </w:r>
      <w:r w:rsidRPr="00C811BF">
        <w:rPr>
          <w:spacing w:val="-4"/>
        </w:rPr>
        <w:t xml:space="preserve"> </w:t>
      </w:r>
      <w:r w:rsidRPr="00C811BF">
        <w:t>metal, lithium. The</w:t>
      </w:r>
      <w:r w:rsidRPr="00C811BF">
        <w:rPr>
          <w:spacing w:val="-4"/>
        </w:rPr>
        <w:t xml:space="preserve"> </w:t>
      </w:r>
      <w:r w:rsidRPr="00C811BF">
        <w:t>approved</w:t>
      </w:r>
      <w:r w:rsidRPr="00C811BF">
        <w:rPr>
          <w:spacing w:val="-4"/>
        </w:rPr>
        <w:t xml:space="preserve"> </w:t>
      </w:r>
      <w:r w:rsidRPr="00C811BF">
        <w:t>analytical</w:t>
      </w:r>
      <w:r w:rsidRPr="00C811BF">
        <w:rPr>
          <w:spacing w:val="-2"/>
        </w:rPr>
        <w:t xml:space="preserve"> </w:t>
      </w:r>
      <w:r w:rsidRPr="00C811BF">
        <w:t>methods</w:t>
      </w:r>
      <w:r w:rsidRPr="00C811BF">
        <w:rPr>
          <w:spacing w:val="-4"/>
        </w:rPr>
        <w:t xml:space="preserve"> </w:t>
      </w:r>
      <w:r w:rsidRPr="00C811BF">
        <w:t>for</w:t>
      </w:r>
      <w:r w:rsidRPr="00C811BF">
        <w:rPr>
          <w:spacing w:val="-3"/>
        </w:rPr>
        <w:t xml:space="preserve"> </w:t>
      </w:r>
      <w:r w:rsidRPr="00C811BF">
        <w:t>these compounds</w:t>
      </w:r>
      <w:r w:rsidRPr="00C811BF">
        <w:rPr>
          <w:spacing w:val="-8"/>
        </w:rPr>
        <w:t xml:space="preserve"> </w:t>
      </w:r>
      <w:r w:rsidRPr="00C811BF">
        <w:t>have</w:t>
      </w:r>
      <w:r w:rsidRPr="00C811BF">
        <w:rPr>
          <w:spacing w:val="-4"/>
        </w:rPr>
        <w:t xml:space="preserve"> </w:t>
      </w:r>
      <w:r w:rsidRPr="00C811BF">
        <w:t>detection</w:t>
      </w:r>
      <w:r w:rsidRPr="00C811BF">
        <w:rPr>
          <w:spacing w:val="-4"/>
        </w:rPr>
        <w:t xml:space="preserve"> </w:t>
      </w:r>
      <w:r w:rsidRPr="00C811BF">
        <w:t>limits</w:t>
      </w:r>
      <w:r w:rsidRPr="00C811BF">
        <w:rPr>
          <w:spacing w:val="-6"/>
        </w:rPr>
        <w:t xml:space="preserve"> </w:t>
      </w:r>
      <w:r w:rsidRPr="00C811BF">
        <w:t>for</w:t>
      </w:r>
      <w:r w:rsidRPr="00C811BF">
        <w:rPr>
          <w:spacing w:val="-4"/>
        </w:rPr>
        <w:t xml:space="preserve"> </w:t>
      </w:r>
      <w:r w:rsidRPr="00C811BF">
        <w:t>each</w:t>
      </w:r>
      <w:r w:rsidRPr="00C811BF">
        <w:rPr>
          <w:spacing w:val="-6"/>
        </w:rPr>
        <w:t xml:space="preserve"> </w:t>
      </w:r>
      <w:r w:rsidRPr="00C811BF">
        <w:t>of</w:t>
      </w:r>
      <w:r w:rsidRPr="00C811BF">
        <w:rPr>
          <w:spacing w:val="-5"/>
        </w:rPr>
        <w:t xml:space="preserve"> </w:t>
      </w:r>
      <w:r w:rsidRPr="00C811BF">
        <w:t>the</w:t>
      </w:r>
      <w:r w:rsidRPr="00C811BF">
        <w:rPr>
          <w:spacing w:val="-8"/>
        </w:rPr>
        <w:t xml:space="preserve"> </w:t>
      </w:r>
      <w:r w:rsidRPr="00C811BF">
        <w:t>29</w:t>
      </w:r>
      <w:r w:rsidRPr="00C811BF">
        <w:rPr>
          <w:spacing w:val="-4"/>
        </w:rPr>
        <w:t xml:space="preserve"> </w:t>
      </w:r>
      <w:r w:rsidRPr="00C811BF">
        <w:t>PFAS</w:t>
      </w:r>
      <w:r w:rsidRPr="00C811BF">
        <w:rPr>
          <w:spacing w:val="-3"/>
        </w:rPr>
        <w:t xml:space="preserve"> </w:t>
      </w:r>
      <w:r w:rsidRPr="00C811BF">
        <w:t>compounds</w:t>
      </w:r>
      <w:r w:rsidRPr="00C811BF">
        <w:rPr>
          <w:spacing w:val="-6"/>
        </w:rPr>
        <w:t xml:space="preserve"> </w:t>
      </w:r>
      <w:r w:rsidRPr="00C811BF">
        <w:t>that</w:t>
      </w:r>
      <w:r w:rsidRPr="00C811BF">
        <w:rPr>
          <w:spacing w:val="-5"/>
        </w:rPr>
        <w:t xml:space="preserve"> </w:t>
      </w:r>
      <w:r w:rsidRPr="00C811BF">
        <w:t>ranges</w:t>
      </w:r>
      <w:r w:rsidRPr="00C811BF">
        <w:rPr>
          <w:spacing w:val="-2"/>
        </w:rPr>
        <w:t xml:space="preserve"> between </w:t>
      </w:r>
      <w:r w:rsidRPr="00C811BF">
        <w:t>0.002</w:t>
      </w:r>
      <w:r w:rsidRPr="00C811BF">
        <w:rPr>
          <w:spacing w:val="-3"/>
        </w:rPr>
        <w:t xml:space="preserve"> </w:t>
      </w:r>
      <w:r w:rsidRPr="00C811BF">
        <w:t>and</w:t>
      </w:r>
      <w:r w:rsidRPr="00C811BF">
        <w:rPr>
          <w:spacing w:val="-5"/>
        </w:rPr>
        <w:t xml:space="preserve"> </w:t>
      </w:r>
      <w:r w:rsidRPr="00C811BF">
        <w:t>0.0198</w:t>
      </w:r>
      <w:r w:rsidRPr="00C811BF">
        <w:rPr>
          <w:spacing w:val="-2"/>
        </w:rPr>
        <w:t xml:space="preserve"> </w:t>
      </w:r>
      <w:r w:rsidRPr="00C811BF">
        <w:rPr>
          <w:i/>
        </w:rPr>
        <w:t>µg/L</w:t>
      </w:r>
      <w:r w:rsidRPr="00C811BF">
        <w:rPr>
          <w:i/>
          <w:spacing w:val="-1"/>
        </w:rPr>
        <w:t xml:space="preserve"> </w:t>
      </w:r>
      <w:r w:rsidRPr="00C811BF">
        <w:t>or</w:t>
      </w:r>
      <w:r w:rsidRPr="00C811BF">
        <w:rPr>
          <w:spacing w:val="-2"/>
        </w:rPr>
        <w:t xml:space="preserve"> </w:t>
      </w:r>
      <w:r w:rsidRPr="00C811BF">
        <w:t>ppb</w:t>
      </w:r>
      <w:r w:rsidRPr="00C811BF">
        <w:rPr>
          <w:spacing w:val="-5"/>
        </w:rPr>
        <w:t xml:space="preserve"> </w:t>
      </w:r>
      <w:r w:rsidRPr="00C811BF">
        <w:t>and</w:t>
      </w:r>
      <w:r w:rsidRPr="00C811BF">
        <w:rPr>
          <w:spacing w:val="-2"/>
        </w:rPr>
        <w:t xml:space="preserve"> </w:t>
      </w:r>
      <w:r w:rsidRPr="00C811BF">
        <w:t>a</w:t>
      </w:r>
      <w:r w:rsidRPr="00C811BF">
        <w:rPr>
          <w:spacing w:val="-4"/>
        </w:rPr>
        <w:t xml:space="preserve"> </w:t>
      </w:r>
      <w:r w:rsidRPr="00C811BF">
        <w:t>detection</w:t>
      </w:r>
      <w:r w:rsidRPr="00C811BF">
        <w:rPr>
          <w:spacing w:val="-3"/>
        </w:rPr>
        <w:t xml:space="preserve"> </w:t>
      </w:r>
      <w:r w:rsidRPr="00C811BF">
        <w:t>limit</w:t>
      </w:r>
      <w:r w:rsidRPr="00C811BF">
        <w:rPr>
          <w:spacing w:val="1"/>
        </w:rPr>
        <w:t xml:space="preserve"> </w:t>
      </w:r>
      <w:r w:rsidRPr="00C811BF">
        <w:t>of</w:t>
      </w:r>
      <w:r w:rsidRPr="00C811BF">
        <w:rPr>
          <w:spacing w:val="-4"/>
        </w:rPr>
        <w:t xml:space="preserve"> </w:t>
      </w:r>
      <w:r w:rsidRPr="00C811BF">
        <w:t xml:space="preserve">9 </w:t>
      </w:r>
      <w:r w:rsidRPr="00C811BF">
        <w:rPr>
          <w:i/>
        </w:rPr>
        <w:t>µg/L</w:t>
      </w:r>
      <w:r w:rsidRPr="00C811BF">
        <w:rPr>
          <w:i/>
          <w:spacing w:val="-2"/>
        </w:rPr>
        <w:t xml:space="preserve"> </w:t>
      </w:r>
      <w:r w:rsidRPr="00C811BF">
        <w:t>or</w:t>
      </w:r>
      <w:r w:rsidRPr="00C811BF">
        <w:rPr>
          <w:spacing w:val="-1"/>
        </w:rPr>
        <w:t xml:space="preserve"> </w:t>
      </w:r>
      <w:r w:rsidRPr="00C811BF">
        <w:t>ppb</w:t>
      </w:r>
      <w:r w:rsidRPr="00C811BF">
        <w:rPr>
          <w:spacing w:val="-5"/>
        </w:rPr>
        <w:t xml:space="preserve"> </w:t>
      </w:r>
      <w:r w:rsidRPr="00C811BF">
        <w:t>for</w:t>
      </w:r>
      <w:r w:rsidRPr="00C811BF">
        <w:rPr>
          <w:spacing w:val="-4"/>
        </w:rPr>
        <w:t xml:space="preserve"> </w:t>
      </w:r>
      <w:r w:rsidRPr="00C811BF">
        <w:rPr>
          <w:spacing w:val="-2"/>
        </w:rPr>
        <w:t>lithium.</w:t>
      </w:r>
    </w:p>
    <w:p w14:paraId="7804EB6D" w14:textId="77777777" w:rsidR="00925514" w:rsidRDefault="00925514" w:rsidP="00F939F6">
      <w:pPr>
        <w:rPr>
          <w:rFonts w:ascii="Arial" w:hAnsi="Arial" w:cs="Arial"/>
          <w:b/>
          <w:color w:val="222222"/>
          <w:sz w:val="24"/>
          <w:szCs w:val="24"/>
          <w:u w:val="single"/>
        </w:rPr>
      </w:pPr>
    </w:p>
    <w:p w14:paraId="676EECE9" w14:textId="205F030E" w:rsidR="00F939F6" w:rsidRPr="00C811BF" w:rsidRDefault="00F939F6" w:rsidP="00F939F6">
      <w:pPr>
        <w:rPr>
          <w:rFonts w:ascii="Arial" w:hAnsi="Arial" w:cs="Arial"/>
          <w:b/>
          <w:color w:val="222222"/>
          <w:sz w:val="24"/>
          <w:szCs w:val="24"/>
          <w:u w:val="single"/>
        </w:rPr>
      </w:pPr>
      <w:r w:rsidRPr="00C811BF">
        <w:rPr>
          <w:rFonts w:ascii="Arial" w:hAnsi="Arial" w:cs="Arial"/>
          <w:b/>
          <w:color w:val="222222"/>
          <w:sz w:val="24"/>
          <w:szCs w:val="24"/>
          <w:u w:val="single"/>
        </w:rPr>
        <w:t>TRICHOLORETHYLENE AND THE ATLAS “D” MISSILE SITE</w:t>
      </w:r>
    </w:p>
    <w:p w14:paraId="4CDE99A8" w14:textId="77777777" w:rsidR="00F939F6" w:rsidRPr="00C811BF" w:rsidRDefault="00F939F6" w:rsidP="00F939F6">
      <w:pPr>
        <w:pStyle w:val="BodyText"/>
        <w:spacing w:before="286"/>
        <w:ind w:left="100" w:right="103"/>
      </w:pPr>
      <w:r w:rsidRPr="00C811BF">
        <w:t>Some wells in the Borie Wellfield pump from aquifers contaminated with trichloroethylene</w:t>
      </w:r>
      <w:r w:rsidRPr="00C811BF">
        <w:rPr>
          <w:spacing w:val="40"/>
        </w:rPr>
        <w:t xml:space="preserve"> </w:t>
      </w:r>
      <w:r w:rsidRPr="00C811BF">
        <w:t>(TCE). The TCE comes from the Atlas “D” Missile Site located on the Belvoir Ranch southwest of Cheyenne. TCE was used at the missile site to clean missiles during the early 1960’s. Since then, a plume of TCE has spread underground reaching municipal wells. The U.S. Army Corps of</w:t>
      </w:r>
      <w:r w:rsidRPr="00C811BF">
        <w:rPr>
          <w:spacing w:val="-3"/>
        </w:rPr>
        <w:t xml:space="preserve"> </w:t>
      </w:r>
      <w:r w:rsidRPr="00C811BF">
        <w:t>Engineers</w:t>
      </w:r>
      <w:r w:rsidRPr="00C811BF">
        <w:rPr>
          <w:spacing w:val="-4"/>
        </w:rPr>
        <w:t xml:space="preserve"> </w:t>
      </w:r>
      <w:r w:rsidRPr="00C811BF">
        <w:t>(ACOE)</w:t>
      </w:r>
      <w:r w:rsidRPr="00C811BF">
        <w:rPr>
          <w:spacing w:val="-4"/>
        </w:rPr>
        <w:t xml:space="preserve"> </w:t>
      </w:r>
      <w:r w:rsidRPr="00C811BF">
        <w:t>constructed</w:t>
      </w:r>
      <w:r w:rsidRPr="00C811BF">
        <w:rPr>
          <w:spacing w:val="-4"/>
        </w:rPr>
        <w:t xml:space="preserve"> </w:t>
      </w:r>
      <w:r w:rsidRPr="00C811BF">
        <w:t>a</w:t>
      </w:r>
      <w:r w:rsidRPr="00C811BF">
        <w:rPr>
          <w:spacing w:val="-5"/>
        </w:rPr>
        <w:t xml:space="preserve"> </w:t>
      </w:r>
      <w:r w:rsidRPr="00C811BF">
        <w:t>groundwater</w:t>
      </w:r>
      <w:r w:rsidRPr="00C811BF">
        <w:rPr>
          <w:spacing w:val="-6"/>
        </w:rPr>
        <w:t xml:space="preserve"> </w:t>
      </w:r>
      <w:r w:rsidRPr="00C811BF">
        <w:t>treatment</w:t>
      </w:r>
      <w:r w:rsidRPr="00C811BF">
        <w:rPr>
          <w:spacing w:val="-2"/>
        </w:rPr>
        <w:t xml:space="preserve"> </w:t>
      </w:r>
      <w:r w:rsidRPr="00C811BF">
        <w:t>plant</w:t>
      </w:r>
      <w:r w:rsidRPr="00C811BF">
        <w:rPr>
          <w:spacing w:val="-4"/>
        </w:rPr>
        <w:t xml:space="preserve"> </w:t>
      </w:r>
      <w:r w:rsidRPr="00C811BF">
        <w:t>located</w:t>
      </w:r>
      <w:r w:rsidRPr="00C811BF">
        <w:rPr>
          <w:spacing w:val="-5"/>
        </w:rPr>
        <w:t xml:space="preserve"> </w:t>
      </w:r>
      <w:r w:rsidRPr="00C811BF">
        <w:t>near</w:t>
      </w:r>
      <w:r w:rsidRPr="00C811BF">
        <w:rPr>
          <w:spacing w:val="-3"/>
        </w:rPr>
        <w:t xml:space="preserve"> </w:t>
      </w:r>
      <w:r w:rsidRPr="00C811BF">
        <w:t>Cheyenne’s</w:t>
      </w:r>
      <w:r w:rsidRPr="00C811BF">
        <w:rPr>
          <w:spacing w:val="-3"/>
        </w:rPr>
        <w:t xml:space="preserve"> </w:t>
      </w:r>
      <w:r w:rsidRPr="00C811BF">
        <w:t>water treatment plant. This groundwater treatment plant removes TCE from the</w:t>
      </w:r>
      <w:r w:rsidRPr="00C811BF">
        <w:rPr>
          <w:spacing w:val="-2"/>
        </w:rPr>
        <w:t xml:space="preserve"> </w:t>
      </w:r>
      <w:r w:rsidRPr="00C811BF">
        <w:t>water produced at the Borie Wellfield. Both the ACOE and the BOPU monitor water quality from the Borie Wellfield before and after treatment. Results from water quality samples in 2023 were non-detects for TCE. This means the amount of TCE in the water was below the analytical method’s ability to detect it.</w:t>
      </w:r>
      <w:r w:rsidRPr="00C811BF">
        <w:rPr>
          <w:spacing w:val="73"/>
        </w:rPr>
        <w:t xml:space="preserve"> </w:t>
      </w:r>
      <w:r w:rsidRPr="00C811BF">
        <w:t>The method has a reporting limit for TCE of 0.5 micrograms per liter (</w:t>
      </w:r>
      <w:r w:rsidRPr="00C811BF">
        <w:rPr>
          <w:i/>
        </w:rPr>
        <w:t>µg/L</w:t>
      </w:r>
      <w:r w:rsidRPr="00C811BF">
        <w:t>) or parts</w:t>
      </w:r>
      <w:r w:rsidRPr="00C811BF">
        <w:rPr>
          <w:spacing w:val="40"/>
        </w:rPr>
        <w:t xml:space="preserve"> </w:t>
      </w:r>
      <w:r w:rsidRPr="00C811BF">
        <w:t xml:space="preserve">per billion (ppb). The maximum contaminant level for TCE in drinking water is 5 </w:t>
      </w:r>
      <w:r w:rsidRPr="00C811BF">
        <w:rPr>
          <w:i/>
        </w:rPr>
        <w:t>µg/L</w:t>
      </w:r>
      <w:r w:rsidRPr="00C811BF">
        <w:t xml:space="preserve">. See the Definitions section for more information on </w:t>
      </w:r>
      <w:r w:rsidRPr="00C811BF">
        <w:rPr>
          <w:i/>
        </w:rPr>
        <w:t xml:space="preserve">µg/L </w:t>
      </w:r>
      <w:r w:rsidRPr="00C811BF">
        <w:t xml:space="preserve">and ppb. To learn more about the Atlas “D” Missile Site or the TCE contamination, visit the </w:t>
      </w:r>
      <w:hyperlink r:id="rId98">
        <w:r w:rsidRPr="00C811BF">
          <w:rPr>
            <w:color w:val="0000FF"/>
            <w:u w:val="single" w:color="0000FF"/>
          </w:rPr>
          <w:t>Atlas “D” Missile Site 4</w:t>
        </w:r>
      </w:hyperlink>
      <w:r w:rsidRPr="00C811BF">
        <w:rPr>
          <w:color w:val="0000FF"/>
        </w:rPr>
        <w:t xml:space="preserve"> </w:t>
      </w:r>
      <w:r w:rsidRPr="00C811BF">
        <w:t xml:space="preserve">website </w:t>
      </w:r>
      <w:r w:rsidRPr="00C811BF">
        <w:rPr>
          <w:spacing w:val="-2"/>
        </w:rPr>
        <w:t>(</w:t>
      </w:r>
      <w:hyperlink r:id="rId99">
        <w:r w:rsidRPr="00C811BF">
          <w:rPr>
            <w:spacing w:val="-2"/>
          </w:rPr>
          <w:t>www.atlassite4.com).</w:t>
        </w:r>
      </w:hyperlink>
    </w:p>
    <w:p w14:paraId="4B25C916" w14:textId="77777777" w:rsidR="00F939F6" w:rsidRPr="00C811BF" w:rsidRDefault="00F939F6" w:rsidP="00F939F6">
      <w:pPr>
        <w:pStyle w:val="BodyText"/>
        <w:spacing w:before="159" w:line="259" w:lineRule="auto"/>
        <w:ind w:left="100" w:right="168"/>
        <w:rPr>
          <w:spacing w:val="-2"/>
        </w:rPr>
      </w:pPr>
    </w:p>
    <w:p w14:paraId="35D3D9CE" w14:textId="77777777" w:rsidR="00F939F6" w:rsidRPr="00C811BF" w:rsidRDefault="00F939F6" w:rsidP="00F939F6">
      <w:pPr>
        <w:pStyle w:val="BodyText"/>
        <w:spacing w:before="159" w:line="259" w:lineRule="auto"/>
        <w:ind w:left="100" w:right="168"/>
        <w:rPr>
          <w:b/>
          <w:color w:val="222222"/>
          <w:sz w:val="24"/>
          <w:szCs w:val="24"/>
          <w:u w:val="single"/>
        </w:rPr>
      </w:pPr>
    </w:p>
    <w:p w14:paraId="328DC1E2" w14:textId="77777777" w:rsidR="00C65F04" w:rsidRPr="00C811BF" w:rsidRDefault="00C65F04" w:rsidP="00F939F6">
      <w:pPr>
        <w:rPr>
          <w:rFonts w:ascii="Arial" w:hAnsi="Arial" w:cs="Arial"/>
          <w:b/>
          <w:color w:val="222222"/>
          <w:sz w:val="24"/>
          <w:szCs w:val="24"/>
          <w:u w:val="single"/>
        </w:rPr>
      </w:pPr>
    </w:p>
    <w:p w14:paraId="37733BA7" w14:textId="77777777" w:rsidR="00925514" w:rsidRDefault="00925514" w:rsidP="00F939F6">
      <w:pPr>
        <w:rPr>
          <w:rFonts w:ascii="Arial" w:hAnsi="Arial" w:cs="Arial"/>
          <w:b/>
          <w:color w:val="222222"/>
          <w:sz w:val="24"/>
          <w:szCs w:val="24"/>
          <w:u w:val="single"/>
        </w:rPr>
      </w:pPr>
    </w:p>
    <w:p w14:paraId="363116A9" w14:textId="77777777" w:rsidR="00925514" w:rsidRDefault="00925514" w:rsidP="00F939F6">
      <w:pPr>
        <w:rPr>
          <w:rFonts w:ascii="Arial" w:hAnsi="Arial" w:cs="Arial"/>
          <w:b/>
          <w:color w:val="222222"/>
          <w:sz w:val="24"/>
          <w:szCs w:val="24"/>
          <w:u w:val="single"/>
        </w:rPr>
      </w:pPr>
    </w:p>
    <w:p w14:paraId="55CF3574" w14:textId="77777777" w:rsidR="00925514" w:rsidRDefault="00925514" w:rsidP="00F939F6">
      <w:pPr>
        <w:rPr>
          <w:rFonts w:ascii="Arial" w:hAnsi="Arial" w:cs="Arial"/>
          <w:b/>
          <w:color w:val="222222"/>
          <w:sz w:val="24"/>
          <w:szCs w:val="24"/>
          <w:u w:val="single"/>
        </w:rPr>
      </w:pPr>
    </w:p>
    <w:p w14:paraId="558B08D2" w14:textId="77777777" w:rsidR="00925514" w:rsidRDefault="00925514" w:rsidP="00F939F6">
      <w:pPr>
        <w:rPr>
          <w:rFonts w:ascii="Arial" w:hAnsi="Arial" w:cs="Arial"/>
          <w:b/>
          <w:color w:val="222222"/>
          <w:sz w:val="24"/>
          <w:szCs w:val="24"/>
          <w:u w:val="single"/>
        </w:rPr>
      </w:pPr>
    </w:p>
    <w:p w14:paraId="58CCEE9A" w14:textId="77777777" w:rsidR="00925514" w:rsidRDefault="00925514" w:rsidP="00F939F6">
      <w:pPr>
        <w:rPr>
          <w:rFonts w:ascii="Arial" w:hAnsi="Arial" w:cs="Arial"/>
          <w:b/>
          <w:color w:val="222222"/>
          <w:sz w:val="24"/>
          <w:szCs w:val="24"/>
          <w:u w:val="single"/>
        </w:rPr>
      </w:pPr>
    </w:p>
    <w:p w14:paraId="6627C37A" w14:textId="77777777" w:rsidR="00925514" w:rsidRDefault="00925514" w:rsidP="00F939F6">
      <w:pPr>
        <w:rPr>
          <w:rFonts w:ascii="Arial" w:hAnsi="Arial" w:cs="Arial"/>
          <w:b/>
          <w:color w:val="222222"/>
          <w:sz w:val="24"/>
          <w:szCs w:val="24"/>
          <w:u w:val="single"/>
        </w:rPr>
      </w:pPr>
    </w:p>
    <w:p w14:paraId="26D8EF4D" w14:textId="77777777" w:rsidR="00925514" w:rsidRDefault="00925514" w:rsidP="00F939F6">
      <w:pPr>
        <w:rPr>
          <w:rFonts w:ascii="Arial" w:hAnsi="Arial" w:cs="Arial"/>
          <w:b/>
          <w:color w:val="222222"/>
          <w:sz w:val="24"/>
          <w:szCs w:val="24"/>
          <w:u w:val="single"/>
        </w:rPr>
      </w:pPr>
    </w:p>
    <w:p w14:paraId="0B191FE5" w14:textId="77777777" w:rsidR="00925514" w:rsidRDefault="00925514" w:rsidP="00F939F6">
      <w:pPr>
        <w:rPr>
          <w:rFonts w:ascii="Arial" w:hAnsi="Arial" w:cs="Arial"/>
          <w:b/>
          <w:color w:val="222222"/>
          <w:sz w:val="24"/>
          <w:szCs w:val="24"/>
          <w:u w:val="single"/>
        </w:rPr>
      </w:pPr>
    </w:p>
    <w:p w14:paraId="21522B3C" w14:textId="6B61341D" w:rsidR="00F939F6" w:rsidRPr="00C811BF" w:rsidRDefault="00F939F6" w:rsidP="00F939F6">
      <w:pPr>
        <w:rPr>
          <w:rFonts w:ascii="Arial" w:hAnsi="Arial" w:cs="Arial"/>
          <w:b/>
          <w:color w:val="222222"/>
          <w:sz w:val="24"/>
          <w:szCs w:val="24"/>
          <w:u w:val="single"/>
        </w:rPr>
      </w:pPr>
      <w:r w:rsidRPr="00C811BF">
        <w:rPr>
          <w:rFonts w:ascii="Arial" w:hAnsi="Arial" w:cs="Arial"/>
          <w:b/>
          <w:color w:val="222222"/>
          <w:sz w:val="24"/>
          <w:szCs w:val="24"/>
          <w:u w:val="single"/>
        </w:rPr>
        <w:t>HOW IS THE WATER SYSTEM FUNDED</w:t>
      </w:r>
    </w:p>
    <w:p w14:paraId="1C37BCC9" w14:textId="77777777" w:rsidR="00F939F6" w:rsidRPr="00C811BF" w:rsidRDefault="00F939F6" w:rsidP="00F939F6">
      <w:pPr>
        <w:rPr>
          <w:rFonts w:ascii="Arial" w:hAnsi="Arial" w:cs="Arial"/>
          <w:b/>
          <w:color w:val="222222"/>
          <w:sz w:val="24"/>
          <w:szCs w:val="24"/>
          <w:u w:val="single"/>
        </w:rPr>
      </w:pPr>
    </w:p>
    <w:p w14:paraId="340AD30F" w14:textId="77777777" w:rsidR="00177B10" w:rsidRPr="00C811BF" w:rsidRDefault="007B107E">
      <w:pPr>
        <w:rPr>
          <w:rFonts w:ascii="Arial" w:hAnsi="Arial" w:cs="Arial"/>
          <w:b/>
          <w:color w:val="222222"/>
          <w:sz w:val="24"/>
          <w:szCs w:val="24"/>
          <w:u w:val="single"/>
        </w:rPr>
      </w:pPr>
      <w:r w:rsidRPr="00C811BF">
        <w:rPr>
          <w:rFonts w:ascii="Arial" w:hAnsi="Arial" w:cs="Arial"/>
          <w:color w:val="222222"/>
        </w:rPr>
        <w:t xml:space="preserve">In the SCWSD </w:t>
      </w:r>
      <w:r w:rsidR="00475C83" w:rsidRPr="00C811BF">
        <w:rPr>
          <w:rFonts w:ascii="Arial" w:hAnsi="Arial" w:cs="Arial"/>
          <w:color w:val="222222"/>
        </w:rPr>
        <w:t>ongoing</w:t>
      </w:r>
      <w:r w:rsidRPr="00C811BF">
        <w:rPr>
          <w:rFonts w:ascii="Arial" w:hAnsi="Arial" w:cs="Arial"/>
          <w:color w:val="222222"/>
        </w:rPr>
        <w:t xml:space="preserve"> effort to provide a sa</w:t>
      </w:r>
      <w:r w:rsidR="00AF44C5" w:rsidRPr="00C811BF">
        <w:rPr>
          <w:rFonts w:ascii="Arial" w:hAnsi="Arial" w:cs="Arial"/>
          <w:color w:val="222222"/>
        </w:rPr>
        <w:t>f</w:t>
      </w:r>
      <w:r w:rsidRPr="00C811BF">
        <w:rPr>
          <w:rFonts w:ascii="Arial" w:hAnsi="Arial" w:cs="Arial"/>
          <w:color w:val="222222"/>
        </w:rPr>
        <w:t>e and dependable water supply, it is necessary to make improvements to the SCW</w:t>
      </w:r>
      <w:r w:rsidR="00A501DA" w:rsidRPr="00C811BF">
        <w:rPr>
          <w:rFonts w:ascii="Arial" w:hAnsi="Arial" w:cs="Arial"/>
          <w:color w:val="222222"/>
        </w:rPr>
        <w:t>S</w:t>
      </w:r>
      <w:r w:rsidRPr="00C811BF">
        <w:rPr>
          <w:rFonts w:ascii="Arial" w:hAnsi="Arial" w:cs="Arial"/>
          <w:color w:val="222222"/>
        </w:rPr>
        <w:t xml:space="preserve">D water system.  Water system improvements and maintenance are paid for through </w:t>
      </w:r>
      <w:r w:rsidR="00D54FEA" w:rsidRPr="00C811BF">
        <w:rPr>
          <w:rFonts w:ascii="Arial" w:hAnsi="Arial" w:cs="Arial"/>
          <w:color w:val="222222"/>
        </w:rPr>
        <w:t>Water Rates and System Development fees charged to its users.</w:t>
      </w:r>
    </w:p>
    <w:p w14:paraId="1E4FB62D" w14:textId="77777777" w:rsidR="00F066A5" w:rsidRPr="00C811BF" w:rsidRDefault="00F066A5" w:rsidP="00AA1740">
      <w:pPr>
        <w:jc w:val="center"/>
        <w:rPr>
          <w:rFonts w:ascii="Arial" w:hAnsi="Arial" w:cs="Arial"/>
          <w:b/>
          <w:color w:val="222222"/>
          <w:sz w:val="24"/>
          <w:szCs w:val="24"/>
          <w:u w:val="single"/>
        </w:rPr>
      </w:pPr>
      <w:r w:rsidRPr="00C811BF">
        <w:rPr>
          <w:rFonts w:ascii="Arial" w:hAnsi="Arial" w:cs="Arial"/>
          <w:b/>
          <w:color w:val="222222"/>
          <w:sz w:val="24"/>
          <w:szCs w:val="24"/>
          <w:u w:val="single"/>
        </w:rPr>
        <w:t>OUR GOAL</w:t>
      </w:r>
    </w:p>
    <w:p w14:paraId="730C9A03" w14:textId="7EB4079B" w:rsidR="008045A3" w:rsidRPr="00C811BF" w:rsidRDefault="00F066A5">
      <w:pPr>
        <w:rPr>
          <w:rFonts w:ascii="Arial" w:hAnsi="Arial" w:cs="Arial"/>
          <w:sz w:val="24"/>
          <w:szCs w:val="24"/>
        </w:rPr>
      </w:pPr>
      <w:r w:rsidRPr="00C811BF">
        <w:rPr>
          <w:rFonts w:ascii="Arial" w:hAnsi="Arial" w:cs="Arial"/>
        </w:rPr>
        <w:t xml:space="preserve">The SCWSD goal is to provide the community of </w:t>
      </w:r>
      <w:r w:rsidR="00311534" w:rsidRPr="00C811BF">
        <w:rPr>
          <w:rFonts w:ascii="Arial" w:hAnsi="Arial" w:cs="Arial"/>
        </w:rPr>
        <w:t xml:space="preserve">South </w:t>
      </w:r>
      <w:r w:rsidRPr="00C811BF">
        <w:rPr>
          <w:rFonts w:ascii="Arial" w:hAnsi="Arial" w:cs="Arial"/>
        </w:rPr>
        <w:t>Cheyenne with safe, quality drinking water that meets federal and local requirements at the lowest cost.  We encourage all of our water customers to learn about Cheyenne’s water system and the Safe Drinking Water Act requirements and to help us protect our valuable water sources, which are the heart of our community, our way of life and vital to our future.</w:t>
      </w:r>
    </w:p>
    <w:p w14:paraId="457D51BC" w14:textId="77777777" w:rsidR="00E37C9A" w:rsidRPr="00C811BF" w:rsidRDefault="00F066A5" w:rsidP="00544ACB">
      <w:pPr>
        <w:jc w:val="center"/>
        <w:rPr>
          <w:rFonts w:ascii="Arial" w:hAnsi="Arial" w:cs="Arial"/>
          <w:b/>
          <w:bCs/>
          <w:sz w:val="24"/>
          <w:szCs w:val="24"/>
          <w:u w:val="single"/>
        </w:rPr>
      </w:pPr>
      <w:r w:rsidRPr="00C811BF">
        <w:rPr>
          <w:rFonts w:ascii="Arial" w:hAnsi="Arial" w:cs="Arial"/>
          <w:b/>
          <w:bCs/>
          <w:sz w:val="24"/>
          <w:szCs w:val="24"/>
          <w:u w:val="single"/>
        </w:rPr>
        <w:t xml:space="preserve">SOUTH CHEYENNE WATER AND SEWER DISTRICT </w:t>
      </w:r>
    </w:p>
    <w:p w14:paraId="73B581D2" w14:textId="77777777" w:rsidR="00900032" w:rsidRPr="00C811BF" w:rsidRDefault="00F066A5" w:rsidP="00900032">
      <w:pPr>
        <w:jc w:val="center"/>
        <w:rPr>
          <w:rFonts w:ascii="Arial" w:hAnsi="Arial" w:cs="Arial"/>
          <w:b/>
          <w:bCs/>
          <w:sz w:val="24"/>
          <w:szCs w:val="24"/>
          <w:u w:val="single"/>
        </w:rPr>
      </w:pPr>
      <w:r w:rsidRPr="00C811BF">
        <w:rPr>
          <w:rFonts w:ascii="Arial" w:hAnsi="Arial" w:cs="Arial"/>
          <w:b/>
          <w:bCs/>
          <w:sz w:val="24"/>
          <w:szCs w:val="24"/>
          <w:u w:val="single"/>
        </w:rPr>
        <w:t>BOARD OF DIRECTORS AND MANAGEMENT TEAM</w:t>
      </w:r>
    </w:p>
    <w:p w14:paraId="15423E0B" w14:textId="77777777" w:rsidR="00F066A5" w:rsidRPr="00C811BF" w:rsidRDefault="00475C83" w:rsidP="00900032">
      <w:pPr>
        <w:ind w:left="2880" w:firstLine="720"/>
        <w:rPr>
          <w:rFonts w:ascii="Arial" w:hAnsi="Arial" w:cs="Arial"/>
          <w:b/>
          <w:bCs/>
          <w:sz w:val="24"/>
          <w:szCs w:val="24"/>
          <w:u w:val="single"/>
        </w:rPr>
      </w:pPr>
      <w:r w:rsidRPr="00C811BF">
        <w:rPr>
          <w:rFonts w:ascii="Arial" w:hAnsi="Arial" w:cs="Arial"/>
        </w:rPr>
        <w:t>James Rish</w:t>
      </w:r>
      <w:r w:rsidR="00F066A5" w:rsidRPr="00C811BF">
        <w:rPr>
          <w:rFonts w:ascii="Arial" w:hAnsi="Arial" w:cs="Arial"/>
        </w:rPr>
        <w:t xml:space="preserve"> - President</w:t>
      </w:r>
    </w:p>
    <w:p w14:paraId="2952DD13" w14:textId="77777777" w:rsidR="00F066A5" w:rsidRPr="00C811BF" w:rsidRDefault="00900032" w:rsidP="00900032">
      <w:pPr>
        <w:ind w:left="3600"/>
        <w:rPr>
          <w:rFonts w:ascii="Arial" w:hAnsi="Arial" w:cs="Arial"/>
        </w:rPr>
      </w:pPr>
      <w:r w:rsidRPr="00C811BF">
        <w:rPr>
          <w:rFonts w:ascii="Arial" w:hAnsi="Arial" w:cs="Arial"/>
        </w:rPr>
        <w:t xml:space="preserve"> </w:t>
      </w:r>
      <w:r w:rsidR="00475C83" w:rsidRPr="00C811BF">
        <w:rPr>
          <w:rFonts w:ascii="Arial" w:hAnsi="Arial" w:cs="Arial"/>
        </w:rPr>
        <w:t>Robert Sleesman</w:t>
      </w:r>
      <w:r w:rsidR="00F066A5" w:rsidRPr="00C811BF">
        <w:rPr>
          <w:rFonts w:ascii="Arial" w:hAnsi="Arial" w:cs="Arial"/>
        </w:rPr>
        <w:t xml:space="preserve"> - Vice-President</w:t>
      </w:r>
    </w:p>
    <w:p w14:paraId="6AF7FAC4" w14:textId="752AA998" w:rsidR="00900032" w:rsidRPr="00C811BF" w:rsidRDefault="00900032" w:rsidP="00475C83">
      <w:pPr>
        <w:ind w:left="2160" w:firstLine="1440"/>
        <w:rPr>
          <w:rFonts w:ascii="Arial" w:hAnsi="Arial" w:cs="Arial"/>
        </w:rPr>
      </w:pPr>
      <w:r w:rsidRPr="00C811BF">
        <w:rPr>
          <w:rFonts w:ascii="Arial" w:hAnsi="Arial" w:cs="Arial"/>
        </w:rPr>
        <w:t xml:space="preserve"> </w:t>
      </w:r>
      <w:r w:rsidR="009450CB" w:rsidRPr="00C811BF">
        <w:rPr>
          <w:rFonts w:ascii="Arial" w:hAnsi="Arial" w:cs="Arial"/>
        </w:rPr>
        <w:t>Kimberly Blew</w:t>
      </w:r>
      <w:r w:rsidRPr="00C811BF">
        <w:rPr>
          <w:rFonts w:ascii="Arial" w:hAnsi="Arial" w:cs="Arial"/>
        </w:rPr>
        <w:t xml:space="preserve"> - Director </w:t>
      </w:r>
    </w:p>
    <w:p w14:paraId="465C1B60" w14:textId="77777777" w:rsidR="00F066A5" w:rsidRPr="00C811BF" w:rsidRDefault="00900032" w:rsidP="00F066A5">
      <w:pPr>
        <w:ind w:firstLine="1440"/>
        <w:rPr>
          <w:rFonts w:ascii="Arial" w:hAnsi="Arial" w:cs="Arial"/>
        </w:rPr>
      </w:pPr>
      <w:r w:rsidRPr="00C811BF">
        <w:rPr>
          <w:rFonts w:ascii="Arial" w:hAnsi="Arial" w:cs="Arial"/>
        </w:rPr>
        <w:t xml:space="preserve">                               </w:t>
      </w:r>
      <w:r w:rsidR="00F066A5" w:rsidRPr="00C811BF">
        <w:rPr>
          <w:rFonts w:ascii="Arial" w:hAnsi="Arial" w:cs="Arial"/>
        </w:rPr>
        <w:t xml:space="preserve">    </w:t>
      </w:r>
      <w:r w:rsidR="00BE2E07" w:rsidRPr="00C811BF">
        <w:rPr>
          <w:rFonts w:ascii="Arial" w:hAnsi="Arial" w:cs="Arial"/>
        </w:rPr>
        <w:t xml:space="preserve"> </w:t>
      </w:r>
      <w:r w:rsidR="009450CB" w:rsidRPr="00C811BF">
        <w:rPr>
          <w:rFonts w:ascii="Arial" w:hAnsi="Arial" w:cs="Arial"/>
        </w:rPr>
        <w:t>Vikki Schoeneberg</w:t>
      </w:r>
      <w:r w:rsidR="00F066A5" w:rsidRPr="00C811BF">
        <w:rPr>
          <w:rFonts w:ascii="Arial" w:hAnsi="Arial" w:cs="Arial"/>
        </w:rPr>
        <w:t xml:space="preserve"> </w:t>
      </w:r>
      <w:r w:rsidR="00475C83" w:rsidRPr="00C811BF">
        <w:rPr>
          <w:rFonts w:ascii="Arial" w:hAnsi="Arial" w:cs="Arial"/>
        </w:rPr>
        <w:t>–</w:t>
      </w:r>
      <w:r w:rsidR="00F066A5" w:rsidRPr="00C811BF">
        <w:rPr>
          <w:rFonts w:ascii="Arial" w:hAnsi="Arial" w:cs="Arial"/>
        </w:rPr>
        <w:t xml:space="preserve"> Director</w:t>
      </w:r>
    </w:p>
    <w:p w14:paraId="56931A8C" w14:textId="77777777" w:rsidR="00475C83" w:rsidRPr="00C811BF" w:rsidRDefault="00475C83" w:rsidP="00F066A5">
      <w:pPr>
        <w:ind w:firstLine="1440"/>
        <w:rPr>
          <w:rFonts w:ascii="Arial" w:hAnsi="Arial" w:cs="Arial"/>
        </w:rPr>
      </w:pPr>
      <w:r w:rsidRPr="00C811BF">
        <w:rPr>
          <w:rFonts w:ascii="Arial" w:hAnsi="Arial" w:cs="Arial"/>
        </w:rPr>
        <w:tab/>
      </w:r>
      <w:r w:rsidRPr="00C811BF">
        <w:rPr>
          <w:rFonts w:ascii="Arial" w:hAnsi="Arial" w:cs="Arial"/>
        </w:rPr>
        <w:tab/>
      </w:r>
      <w:r w:rsidRPr="00C811BF">
        <w:rPr>
          <w:rFonts w:ascii="Arial" w:hAnsi="Arial" w:cs="Arial"/>
        </w:rPr>
        <w:tab/>
        <w:t xml:space="preserve"> Mike Schumm -- Director</w:t>
      </w:r>
    </w:p>
    <w:p w14:paraId="646E638B" w14:textId="55CF6220" w:rsidR="00F066A5" w:rsidRPr="00C811BF" w:rsidRDefault="00900032" w:rsidP="00F066A5">
      <w:pPr>
        <w:ind w:firstLine="1440"/>
        <w:rPr>
          <w:rFonts w:ascii="Arial" w:hAnsi="Arial" w:cs="Arial"/>
        </w:rPr>
      </w:pPr>
      <w:r w:rsidRPr="00C811BF">
        <w:rPr>
          <w:rFonts w:ascii="Arial" w:hAnsi="Arial" w:cs="Arial"/>
        </w:rPr>
        <w:t xml:space="preserve">                            </w:t>
      </w:r>
      <w:r w:rsidR="00F066A5" w:rsidRPr="00C811BF">
        <w:rPr>
          <w:rFonts w:ascii="Arial" w:hAnsi="Arial" w:cs="Arial"/>
        </w:rPr>
        <w:t xml:space="preserve">        </w:t>
      </w:r>
      <w:r w:rsidR="00311534" w:rsidRPr="00C811BF">
        <w:rPr>
          <w:rFonts w:ascii="Arial" w:hAnsi="Arial" w:cs="Arial"/>
        </w:rPr>
        <w:t xml:space="preserve">Scott Sprakties </w:t>
      </w:r>
      <w:r w:rsidR="00F066A5" w:rsidRPr="00C811BF">
        <w:rPr>
          <w:rFonts w:ascii="Arial" w:hAnsi="Arial" w:cs="Arial"/>
        </w:rPr>
        <w:t>- General Manager</w:t>
      </w:r>
    </w:p>
    <w:p w14:paraId="79EDC0E8" w14:textId="10CD1CA7" w:rsidR="00512A3D" w:rsidRPr="00C811BF" w:rsidRDefault="00900032" w:rsidP="00D54FEA">
      <w:pPr>
        <w:ind w:firstLine="1440"/>
        <w:rPr>
          <w:rFonts w:ascii="Arial" w:hAnsi="Arial" w:cs="Arial"/>
        </w:rPr>
      </w:pPr>
      <w:r w:rsidRPr="00C811BF">
        <w:rPr>
          <w:rFonts w:ascii="Arial" w:hAnsi="Arial" w:cs="Arial"/>
        </w:rPr>
        <w:t xml:space="preserve">                               </w:t>
      </w:r>
      <w:r w:rsidR="00F066A5" w:rsidRPr="00C811BF">
        <w:rPr>
          <w:rFonts w:ascii="Arial" w:hAnsi="Arial" w:cs="Arial"/>
        </w:rPr>
        <w:t xml:space="preserve">     </w:t>
      </w:r>
      <w:r w:rsidR="00311534" w:rsidRPr="00C811BF">
        <w:rPr>
          <w:rFonts w:ascii="Arial" w:hAnsi="Arial" w:cs="Arial"/>
        </w:rPr>
        <w:t xml:space="preserve">Colt Radomsky </w:t>
      </w:r>
      <w:r w:rsidR="00F066A5" w:rsidRPr="00C811BF">
        <w:rPr>
          <w:rFonts w:ascii="Arial" w:hAnsi="Arial" w:cs="Arial"/>
        </w:rPr>
        <w:t>- Operations Manager</w:t>
      </w:r>
    </w:p>
    <w:p w14:paraId="12DE1350" w14:textId="1305F788" w:rsidR="00F066A5" w:rsidRPr="00C811BF" w:rsidRDefault="00C948C9" w:rsidP="00311534">
      <w:pPr>
        <w:ind w:firstLine="1440"/>
        <w:rPr>
          <w:rFonts w:ascii="Arial" w:hAnsi="Arial" w:cs="Arial"/>
          <w:sz w:val="24"/>
          <w:szCs w:val="24"/>
        </w:rPr>
      </w:pPr>
      <w:r w:rsidRPr="00C811BF">
        <w:rPr>
          <w:rFonts w:ascii="Arial" w:hAnsi="Arial" w:cs="Arial"/>
        </w:rPr>
        <w:tab/>
      </w:r>
      <w:r w:rsidRPr="00C811BF">
        <w:rPr>
          <w:rFonts w:ascii="Arial" w:hAnsi="Arial" w:cs="Arial"/>
        </w:rPr>
        <w:tab/>
      </w:r>
      <w:r w:rsidRPr="00C811BF">
        <w:rPr>
          <w:rFonts w:ascii="Arial" w:hAnsi="Arial" w:cs="Arial"/>
        </w:rPr>
        <w:tab/>
      </w:r>
      <w:r w:rsidR="00F066A5" w:rsidRPr="00C811BF">
        <w:rPr>
          <w:rFonts w:ascii="Arial" w:eastAsia="@MingLiU" w:hAnsi="Arial" w:cs="Arial"/>
          <w:b/>
          <w:bCs/>
          <w:sz w:val="24"/>
          <w:szCs w:val="24"/>
          <w:u w:val="single"/>
        </w:rPr>
        <w:t>PUBLIC MEETINGS</w:t>
      </w:r>
    </w:p>
    <w:p w14:paraId="6C97B0A3" w14:textId="77777777" w:rsidR="00544ACB" w:rsidRPr="00C811BF" w:rsidRDefault="00E24795" w:rsidP="00F066A5">
      <w:pPr>
        <w:rPr>
          <w:rFonts w:ascii="Arial" w:hAnsi="Arial" w:cs="Arial"/>
        </w:rPr>
      </w:pPr>
      <w:r w:rsidRPr="00C811BF">
        <w:rPr>
          <w:rFonts w:ascii="Arial" w:hAnsi="Arial" w:cs="Arial"/>
        </w:rPr>
        <w:t>We want our customers to be informed about their water.  If you want to learn more about the SCWSD, please attend any of our regularly scheduled Board Meetings.</w:t>
      </w:r>
      <w:r w:rsidR="009777B9" w:rsidRPr="00C811BF">
        <w:rPr>
          <w:rFonts w:ascii="Arial" w:hAnsi="Arial" w:cs="Arial"/>
        </w:rPr>
        <w:t xml:space="preserve">  </w:t>
      </w:r>
      <w:r w:rsidR="00F066A5" w:rsidRPr="00C811BF">
        <w:rPr>
          <w:rFonts w:ascii="Arial" w:hAnsi="Arial" w:cs="Arial"/>
        </w:rPr>
        <w:t xml:space="preserve">District Board </w:t>
      </w:r>
      <w:r w:rsidR="00E03230" w:rsidRPr="00C811BF">
        <w:rPr>
          <w:rFonts w:ascii="Arial" w:hAnsi="Arial" w:cs="Arial"/>
        </w:rPr>
        <w:t>Meetings</w:t>
      </w:r>
      <w:r w:rsidR="00F066A5" w:rsidRPr="00C811BF">
        <w:rPr>
          <w:rFonts w:ascii="Arial" w:hAnsi="Arial" w:cs="Arial"/>
        </w:rPr>
        <w:t xml:space="preserve"> </w:t>
      </w:r>
      <w:r w:rsidR="009777B9" w:rsidRPr="00C811BF">
        <w:rPr>
          <w:rFonts w:ascii="Arial" w:hAnsi="Arial" w:cs="Arial"/>
        </w:rPr>
        <w:t>are</w:t>
      </w:r>
      <w:r w:rsidR="00F066A5" w:rsidRPr="00C811BF">
        <w:rPr>
          <w:rFonts w:ascii="Arial" w:hAnsi="Arial" w:cs="Arial"/>
        </w:rPr>
        <w:t xml:space="preserve"> held on the first T</w:t>
      </w:r>
      <w:r w:rsidR="00475C83" w:rsidRPr="00C811BF">
        <w:rPr>
          <w:rFonts w:ascii="Arial" w:hAnsi="Arial" w:cs="Arial"/>
        </w:rPr>
        <w:t>hursday</w:t>
      </w:r>
      <w:r w:rsidR="00F066A5" w:rsidRPr="00C811BF">
        <w:rPr>
          <w:rFonts w:ascii="Arial" w:hAnsi="Arial" w:cs="Arial"/>
        </w:rPr>
        <w:t xml:space="preserve"> of each month, 5:30 p.m. at the SCWSD Office, 215 East Allison Road.</w:t>
      </w:r>
    </w:p>
    <w:p w14:paraId="12604F7C" w14:textId="77777777" w:rsidR="00D54FEA" w:rsidRPr="00C811BF" w:rsidRDefault="00D54FEA" w:rsidP="00F066A5">
      <w:pPr>
        <w:rPr>
          <w:rFonts w:ascii="Arial" w:hAnsi="Arial" w:cs="Arial"/>
        </w:rPr>
      </w:pPr>
    </w:p>
    <w:p w14:paraId="13D5FBAD" w14:textId="77777777" w:rsidR="008045A3" w:rsidRPr="00C811BF" w:rsidRDefault="00F066A5" w:rsidP="001A5E30">
      <w:pPr>
        <w:jc w:val="center"/>
        <w:rPr>
          <w:rFonts w:ascii="Arial" w:eastAsia="@MingLiU" w:hAnsi="Arial" w:cs="Arial"/>
          <w:b/>
          <w:bCs/>
          <w:sz w:val="24"/>
          <w:szCs w:val="24"/>
          <w:u w:val="single"/>
        </w:rPr>
      </w:pPr>
      <w:r w:rsidRPr="00C811BF">
        <w:rPr>
          <w:rFonts w:ascii="Arial" w:eastAsia="@MingLiU" w:hAnsi="Arial" w:cs="Arial"/>
          <w:b/>
          <w:bCs/>
          <w:sz w:val="24"/>
          <w:szCs w:val="24"/>
          <w:u w:val="single"/>
        </w:rPr>
        <w:t>PROPERTY OWNERS AND MANAGERS</w:t>
      </w:r>
    </w:p>
    <w:p w14:paraId="1324D519" w14:textId="77777777" w:rsidR="00FB458A" w:rsidRPr="00C811BF" w:rsidRDefault="00F066A5" w:rsidP="001A5E30">
      <w:pPr>
        <w:jc w:val="center"/>
        <w:rPr>
          <w:rFonts w:ascii="Arial" w:hAnsi="Arial" w:cs="Arial"/>
        </w:rPr>
      </w:pPr>
      <w:r w:rsidRPr="00C811BF">
        <w:rPr>
          <w:rFonts w:ascii="Arial" w:hAnsi="Arial" w:cs="Arial"/>
        </w:rPr>
        <w:t>Please share this report with your tenants</w:t>
      </w:r>
    </w:p>
    <w:p w14:paraId="070FCADF" w14:textId="77777777" w:rsidR="00EB0B5B" w:rsidRPr="00C811BF" w:rsidRDefault="00F066A5" w:rsidP="001A5E30">
      <w:pPr>
        <w:jc w:val="center"/>
        <w:rPr>
          <w:rFonts w:ascii="Arial" w:hAnsi="Arial" w:cs="Arial"/>
        </w:rPr>
      </w:pPr>
      <w:r w:rsidRPr="00C811BF">
        <w:rPr>
          <w:rFonts w:ascii="Arial" w:hAnsi="Arial" w:cs="Arial"/>
        </w:rPr>
        <w:t>Thank You</w:t>
      </w:r>
      <w:r w:rsidR="001A5E30" w:rsidRPr="00C811BF">
        <w:rPr>
          <w:rFonts w:ascii="Arial" w:hAnsi="Arial" w:cs="Arial"/>
        </w:rPr>
        <w:t>!</w:t>
      </w:r>
    </w:p>
    <w:p w14:paraId="03E675A0" w14:textId="77777777" w:rsidR="00D54FEA" w:rsidRPr="00C811BF" w:rsidRDefault="00D54FEA" w:rsidP="00D54FEA">
      <w:pPr>
        <w:jc w:val="center"/>
        <w:rPr>
          <w:rFonts w:ascii="Arial" w:hAnsi="Arial" w:cs="Arial"/>
          <w:sz w:val="24"/>
          <w:szCs w:val="24"/>
          <w:u w:val="single"/>
        </w:rPr>
      </w:pPr>
      <w:r w:rsidRPr="00C811BF">
        <w:rPr>
          <w:rFonts w:ascii="Arial" w:hAnsi="Arial" w:cs="Arial"/>
          <w:sz w:val="24"/>
          <w:szCs w:val="24"/>
          <w:u w:val="single"/>
        </w:rPr>
        <w:t>QUESTIONS</w:t>
      </w:r>
    </w:p>
    <w:p w14:paraId="3B3B3FD6" w14:textId="07BE0738" w:rsidR="00D54FEA" w:rsidRDefault="00C221D3" w:rsidP="007D4159">
      <w:pPr>
        <w:rPr>
          <w:rFonts w:ascii="Arial" w:hAnsi="Arial" w:cs="Arial"/>
          <w:b/>
          <w:i/>
          <w:color w:val="1F497D" w:themeColor="text2"/>
        </w:rPr>
      </w:pPr>
      <w:r w:rsidRPr="00C811BF">
        <w:rPr>
          <w:rFonts w:ascii="Arial" w:hAnsi="Arial" w:cs="Arial"/>
        </w:rPr>
        <w:t xml:space="preserve">The report can be found on </w:t>
      </w:r>
      <w:r w:rsidRPr="00C811BF">
        <w:rPr>
          <w:rFonts w:ascii="Arial" w:hAnsi="Arial" w:cs="Arial"/>
          <w:color w:val="548DD4" w:themeColor="text2" w:themeTint="99"/>
        </w:rPr>
        <w:t>www.southcheynnewatersewer.com</w:t>
      </w:r>
      <w:r w:rsidRPr="00C811BF">
        <w:rPr>
          <w:rFonts w:ascii="Arial" w:hAnsi="Arial" w:cs="Arial"/>
        </w:rPr>
        <w:t xml:space="preserve">.  </w:t>
      </w:r>
      <w:r w:rsidR="00D54FEA" w:rsidRPr="00C811BF">
        <w:rPr>
          <w:rFonts w:ascii="Arial" w:hAnsi="Arial" w:cs="Arial"/>
        </w:rPr>
        <w:t xml:space="preserve">If you have questions about this report or concerning your water utility please call </w:t>
      </w:r>
      <w:r w:rsidR="00311534" w:rsidRPr="00C811BF">
        <w:rPr>
          <w:rFonts w:ascii="Arial" w:hAnsi="Arial" w:cs="Arial"/>
        </w:rPr>
        <w:t>Scott Sprakties</w:t>
      </w:r>
      <w:r w:rsidR="00D54FEA" w:rsidRPr="00C811BF">
        <w:rPr>
          <w:rFonts w:ascii="Arial" w:hAnsi="Arial" w:cs="Arial"/>
        </w:rPr>
        <w:t xml:space="preserve">, General Manager </w:t>
      </w:r>
      <w:r w:rsidR="00B72388" w:rsidRPr="00C811BF">
        <w:rPr>
          <w:rFonts w:ascii="Arial" w:hAnsi="Arial" w:cs="Arial"/>
        </w:rPr>
        <w:t>or</w:t>
      </w:r>
      <w:r w:rsidR="00311534" w:rsidRPr="00C811BF">
        <w:rPr>
          <w:rFonts w:ascii="Arial" w:hAnsi="Arial" w:cs="Arial"/>
        </w:rPr>
        <w:t xml:space="preserve"> Colt Radomsky</w:t>
      </w:r>
      <w:r w:rsidR="00B72388" w:rsidRPr="00C811BF">
        <w:rPr>
          <w:rFonts w:ascii="Arial" w:hAnsi="Arial" w:cs="Arial"/>
        </w:rPr>
        <w:t xml:space="preserve">, Operations Manager </w:t>
      </w:r>
      <w:r w:rsidR="00D54FEA" w:rsidRPr="00C811BF">
        <w:rPr>
          <w:rFonts w:ascii="Arial" w:hAnsi="Arial" w:cs="Arial"/>
        </w:rPr>
        <w:t xml:space="preserve">at 635-5608, or email </w:t>
      </w:r>
      <w:r w:rsidR="00D54FEA" w:rsidRPr="00C811BF">
        <w:rPr>
          <w:rStyle w:val="Hypertext"/>
          <w:rFonts w:ascii="Arial" w:hAnsi="Arial" w:cs="Arial"/>
          <w:b/>
          <w:i/>
          <w:color w:val="1F497D" w:themeColor="text2"/>
        </w:rPr>
        <w:t>scwsd215@</w:t>
      </w:r>
      <w:r w:rsidR="00311534" w:rsidRPr="00C811BF">
        <w:rPr>
          <w:rStyle w:val="Hypertext"/>
          <w:rFonts w:ascii="Arial" w:hAnsi="Arial" w:cs="Arial"/>
          <w:b/>
          <w:i/>
          <w:color w:val="1F497D" w:themeColor="text2"/>
        </w:rPr>
        <w:t>SouthCheyenneWaterSewer.com</w:t>
      </w:r>
      <w:r w:rsidR="00A8569B" w:rsidRPr="00C811BF">
        <w:rPr>
          <w:rFonts w:ascii="Arial" w:hAnsi="Arial" w:cs="Arial"/>
          <w:b/>
          <w:i/>
          <w:color w:val="1F497D" w:themeColor="text2"/>
        </w:rPr>
        <w:t xml:space="preserve">  </w:t>
      </w:r>
    </w:p>
    <w:p w14:paraId="680A0873" w14:textId="77777777" w:rsidR="00E7396E" w:rsidRDefault="00E7396E" w:rsidP="007D4159">
      <w:pPr>
        <w:rPr>
          <w:rFonts w:ascii="Arial" w:hAnsi="Arial" w:cs="Arial"/>
          <w:b/>
          <w:i/>
          <w:color w:val="1F497D" w:themeColor="text2"/>
        </w:rPr>
      </w:pPr>
    </w:p>
    <w:p w14:paraId="7C688306" w14:textId="65594042" w:rsidR="00E7396E" w:rsidRPr="00E7396E" w:rsidRDefault="00E7396E" w:rsidP="007D4159">
      <w:pPr>
        <w:rPr>
          <w:rFonts w:ascii="Arial" w:hAnsi="Arial" w:cs="Arial"/>
          <w:bCs/>
          <w:iCs/>
          <w:color w:val="FFFFFF" w:themeColor="background1"/>
        </w:rPr>
      </w:pPr>
      <w:r>
        <w:rPr>
          <w:rFonts w:ascii="Arial" w:hAnsi="Arial" w:cs="Arial"/>
          <w:bCs/>
          <w:iCs/>
          <w:color w:val="1F497D" w:themeColor="text2"/>
        </w:rPr>
        <w:t>Violation –</w:t>
      </w:r>
      <w:r w:rsidR="00131E0A">
        <w:rPr>
          <w:rFonts w:ascii="Arial" w:hAnsi="Arial" w:cs="Arial"/>
          <w:bCs/>
          <w:iCs/>
          <w:color w:val="1F497D" w:themeColor="text2"/>
        </w:rPr>
        <w:t xml:space="preserve"> In 2024, w</w:t>
      </w:r>
      <w:r>
        <w:rPr>
          <w:rFonts w:ascii="Arial" w:hAnsi="Arial" w:cs="Arial"/>
          <w:bCs/>
          <w:iCs/>
          <w:color w:val="1F497D" w:themeColor="text2"/>
        </w:rPr>
        <w:t>e failed to provide to you, our drinking water customers, an annual report that informs you about the quality of our drinking water and characterizes the risks from exposure to contaminants detected in our drinking water.</w:t>
      </w:r>
    </w:p>
    <w:sectPr w:rsidR="00E7396E" w:rsidRPr="00E7396E" w:rsidSect="00C65F04">
      <w:pgSz w:w="12240" w:h="15840"/>
      <w:pgMar w:top="245" w:right="720" w:bottom="259" w:left="24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C415E" w14:textId="77777777" w:rsidR="00284BEF" w:rsidRDefault="00284BEF" w:rsidP="00B611F6">
      <w:pPr>
        <w:spacing w:after="0" w:line="240" w:lineRule="auto"/>
      </w:pPr>
      <w:r>
        <w:separator/>
      </w:r>
    </w:p>
  </w:endnote>
  <w:endnote w:type="continuationSeparator" w:id="0">
    <w:p w14:paraId="71150EC9" w14:textId="77777777" w:rsidR="00284BEF" w:rsidRDefault="00284BEF" w:rsidP="00B6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MingLiU">
    <w:panose1 w:val="02010609000101010101"/>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5371C" w14:textId="77777777" w:rsidR="00284BEF" w:rsidRDefault="00284BEF" w:rsidP="00B611F6">
      <w:pPr>
        <w:spacing w:after="0" w:line="240" w:lineRule="auto"/>
      </w:pPr>
      <w:r>
        <w:separator/>
      </w:r>
    </w:p>
  </w:footnote>
  <w:footnote w:type="continuationSeparator" w:id="0">
    <w:p w14:paraId="0E416611" w14:textId="77777777" w:rsidR="00284BEF" w:rsidRDefault="00284BEF" w:rsidP="00B611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6370"/>
    <w:multiLevelType w:val="multilevel"/>
    <w:tmpl w:val="116A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635A5"/>
    <w:multiLevelType w:val="multilevel"/>
    <w:tmpl w:val="4C3E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C2D2C"/>
    <w:multiLevelType w:val="multilevel"/>
    <w:tmpl w:val="57CC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E2134C"/>
    <w:multiLevelType w:val="hybridMultilevel"/>
    <w:tmpl w:val="611E15D0"/>
    <w:lvl w:ilvl="0" w:tplc="870A136A">
      <w:numFmt w:val="bullet"/>
      <w:lvlText w:val=""/>
      <w:lvlJc w:val="left"/>
      <w:pPr>
        <w:ind w:left="920" w:hanging="360"/>
      </w:pPr>
      <w:rPr>
        <w:rFonts w:ascii="Symbol" w:eastAsia="Symbol" w:hAnsi="Symbol" w:cs="Symbol" w:hint="default"/>
        <w:b w:val="0"/>
        <w:bCs w:val="0"/>
        <w:i w:val="0"/>
        <w:iCs w:val="0"/>
        <w:spacing w:val="0"/>
        <w:w w:val="100"/>
        <w:sz w:val="22"/>
        <w:szCs w:val="22"/>
        <w:lang w:val="en-US" w:eastAsia="en-US" w:bidi="ar-SA"/>
      </w:rPr>
    </w:lvl>
    <w:lvl w:ilvl="1" w:tplc="100A96F2">
      <w:numFmt w:val="bullet"/>
      <w:lvlText w:val="•"/>
      <w:lvlJc w:val="left"/>
      <w:pPr>
        <w:ind w:left="1710" w:hanging="360"/>
      </w:pPr>
      <w:rPr>
        <w:rFonts w:hint="default"/>
        <w:b/>
        <w:bCs/>
        <w:lang w:val="en-US" w:eastAsia="en-US" w:bidi="ar-SA"/>
      </w:rPr>
    </w:lvl>
    <w:lvl w:ilvl="2" w:tplc="4A203544">
      <w:numFmt w:val="bullet"/>
      <w:lvlText w:val="•"/>
      <w:lvlJc w:val="left"/>
      <w:pPr>
        <w:ind w:left="2668" w:hanging="360"/>
      </w:pPr>
      <w:rPr>
        <w:rFonts w:hint="default"/>
        <w:lang w:val="en-US" w:eastAsia="en-US" w:bidi="ar-SA"/>
      </w:rPr>
    </w:lvl>
    <w:lvl w:ilvl="3" w:tplc="DCD0AA46">
      <w:numFmt w:val="bullet"/>
      <w:lvlText w:val="•"/>
      <w:lvlJc w:val="left"/>
      <w:pPr>
        <w:ind w:left="3542" w:hanging="360"/>
      </w:pPr>
      <w:rPr>
        <w:rFonts w:hint="default"/>
        <w:lang w:val="en-US" w:eastAsia="en-US" w:bidi="ar-SA"/>
      </w:rPr>
    </w:lvl>
    <w:lvl w:ilvl="4" w:tplc="D77076C8">
      <w:numFmt w:val="bullet"/>
      <w:lvlText w:val="•"/>
      <w:lvlJc w:val="left"/>
      <w:pPr>
        <w:ind w:left="4416" w:hanging="360"/>
      </w:pPr>
      <w:rPr>
        <w:rFonts w:hint="default"/>
        <w:lang w:val="en-US" w:eastAsia="en-US" w:bidi="ar-SA"/>
      </w:rPr>
    </w:lvl>
    <w:lvl w:ilvl="5" w:tplc="3A9AA3B8">
      <w:numFmt w:val="bullet"/>
      <w:lvlText w:val="•"/>
      <w:lvlJc w:val="left"/>
      <w:pPr>
        <w:ind w:left="5290" w:hanging="360"/>
      </w:pPr>
      <w:rPr>
        <w:rFonts w:hint="default"/>
        <w:lang w:val="en-US" w:eastAsia="en-US" w:bidi="ar-SA"/>
      </w:rPr>
    </w:lvl>
    <w:lvl w:ilvl="6" w:tplc="41EC5518">
      <w:numFmt w:val="bullet"/>
      <w:lvlText w:val="•"/>
      <w:lvlJc w:val="left"/>
      <w:pPr>
        <w:ind w:left="6164" w:hanging="360"/>
      </w:pPr>
      <w:rPr>
        <w:rFonts w:hint="default"/>
        <w:lang w:val="en-US" w:eastAsia="en-US" w:bidi="ar-SA"/>
      </w:rPr>
    </w:lvl>
    <w:lvl w:ilvl="7" w:tplc="D77439A4">
      <w:numFmt w:val="bullet"/>
      <w:lvlText w:val="•"/>
      <w:lvlJc w:val="left"/>
      <w:pPr>
        <w:ind w:left="7038" w:hanging="360"/>
      </w:pPr>
      <w:rPr>
        <w:rFonts w:hint="default"/>
        <w:lang w:val="en-US" w:eastAsia="en-US" w:bidi="ar-SA"/>
      </w:rPr>
    </w:lvl>
    <w:lvl w:ilvl="8" w:tplc="D43A5F82">
      <w:numFmt w:val="bullet"/>
      <w:lvlText w:val="•"/>
      <w:lvlJc w:val="left"/>
      <w:pPr>
        <w:ind w:left="7912" w:hanging="360"/>
      </w:pPr>
      <w:rPr>
        <w:rFonts w:hint="default"/>
        <w:lang w:val="en-US" w:eastAsia="en-US" w:bidi="ar-SA"/>
      </w:rPr>
    </w:lvl>
  </w:abstractNum>
  <w:abstractNum w:abstractNumId="4" w15:restartNumberingAfterBreak="0">
    <w:nsid w:val="24B97A4B"/>
    <w:multiLevelType w:val="hybridMultilevel"/>
    <w:tmpl w:val="FD7AF06E"/>
    <w:lvl w:ilvl="0" w:tplc="8F6473B2">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12D7F2">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820CB96">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0C014FC">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2CD03C">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FE222C">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87A809E">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3EC080">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8C88134">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F271B3E"/>
    <w:multiLevelType w:val="multilevel"/>
    <w:tmpl w:val="8C8674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4AAC7075"/>
    <w:multiLevelType w:val="hybridMultilevel"/>
    <w:tmpl w:val="8AAA19EA"/>
    <w:lvl w:ilvl="0" w:tplc="D2C681EA">
      <w:start w:val="307"/>
      <w:numFmt w:val="bullet"/>
      <w:lvlText w:val=""/>
      <w:lvlJc w:val="left"/>
      <w:pPr>
        <w:ind w:left="1800" w:hanging="360"/>
      </w:pPr>
      <w:rPr>
        <w:rFonts w:ascii="Symbol" w:eastAsia="Times New Roman"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B816647"/>
    <w:multiLevelType w:val="hybridMultilevel"/>
    <w:tmpl w:val="9EE061E4"/>
    <w:lvl w:ilvl="0" w:tplc="CFFC953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D24323"/>
    <w:multiLevelType w:val="hybridMultilevel"/>
    <w:tmpl w:val="6AC20012"/>
    <w:lvl w:ilvl="0" w:tplc="31B8E1A0">
      <w:start w:val="4"/>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0423B"/>
    <w:multiLevelType w:val="hybridMultilevel"/>
    <w:tmpl w:val="06B4947C"/>
    <w:lvl w:ilvl="0" w:tplc="F0E4E7D8">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88E844">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648658">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B068104">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B2148C">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7C393A">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3105B72">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724554">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6AAE3D0">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66457AB"/>
    <w:multiLevelType w:val="hybridMultilevel"/>
    <w:tmpl w:val="E8664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2012DE"/>
    <w:multiLevelType w:val="multilevel"/>
    <w:tmpl w:val="00BA1BFC"/>
    <w:lvl w:ilvl="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8346C52"/>
    <w:multiLevelType w:val="hybridMultilevel"/>
    <w:tmpl w:val="C17E73A8"/>
    <w:lvl w:ilvl="0" w:tplc="7A208A92">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AF20F26E">
      <w:numFmt w:val="bullet"/>
      <w:lvlText w:val="•"/>
      <w:lvlJc w:val="left"/>
      <w:pPr>
        <w:ind w:left="1694" w:hanging="360"/>
      </w:pPr>
      <w:rPr>
        <w:rFonts w:hint="default"/>
        <w:lang w:val="en-US" w:eastAsia="en-US" w:bidi="ar-SA"/>
      </w:rPr>
    </w:lvl>
    <w:lvl w:ilvl="2" w:tplc="2DB83500">
      <w:numFmt w:val="bullet"/>
      <w:lvlText w:val="•"/>
      <w:lvlJc w:val="left"/>
      <w:pPr>
        <w:ind w:left="2568" w:hanging="360"/>
      </w:pPr>
      <w:rPr>
        <w:rFonts w:hint="default"/>
        <w:lang w:val="en-US" w:eastAsia="en-US" w:bidi="ar-SA"/>
      </w:rPr>
    </w:lvl>
    <w:lvl w:ilvl="3" w:tplc="B88A2A90">
      <w:numFmt w:val="bullet"/>
      <w:lvlText w:val="•"/>
      <w:lvlJc w:val="left"/>
      <w:pPr>
        <w:ind w:left="3442" w:hanging="360"/>
      </w:pPr>
      <w:rPr>
        <w:rFonts w:hint="default"/>
        <w:lang w:val="en-US" w:eastAsia="en-US" w:bidi="ar-SA"/>
      </w:rPr>
    </w:lvl>
    <w:lvl w:ilvl="4" w:tplc="4B427B14">
      <w:numFmt w:val="bullet"/>
      <w:lvlText w:val="•"/>
      <w:lvlJc w:val="left"/>
      <w:pPr>
        <w:ind w:left="4316" w:hanging="360"/>
      </w:pPr>
      <w:rPr>
        <w:rFonts w:hint="default"/>
        <w:lang w:val="en-US" w:eastAsia="en-US" w:bidi="ar-SA"/>
      </w:rPr>
    </w:lvl>
    <w:lvl w:ilvl="5" w:tplc="496035AE">
      <w:numFmt w:val="bullet"/>
      <w:lvlText w:val="•"/>
      <w:lvlJc w:val="left"/>
      <w:pPr>
        <w:ind w:left="5190" w:hanging="360"/>
      </w:pPr>
      <w:rPr>
        <w:rFonts w:hint="default"/>
        <w:lang w:val="en-US" w:eastAsia="en-US" w:bidi="ar-SA"/>
      </w:rPr>
    </w:lvl>
    <w:lvl w:ilvl="6" w:tplc="C88AC914">
      <w:numFmt w:val="bullet"/>
      <w:lvlText w:val="•"/>
      <w:lvlJc w:val="left"/>
      <w:pPr>
        <w:ind w:left="6064" w:hanging="360"/>
      </w:pPr>
      <w:rPr>
        <w:rFonts w:hint="default"/>
        <w:lang w:val="en-US" w:eastAsia="en-US" w:bidi="ar-SA"/>
      </w:rPr>
    </w:lvl>
    <w:lvl w:ilvl="7" w:tplc="B2888356">
      <w:numFmt w:val="bullet"/>
      <w:lvlText w:val="•"/>
      <w:lvlJc w:val="left"/>
      <w:pPr>
        <w:ind w:left="6938" w:hanging="360"/>
      </w:pPr>
      <w:rPr>
        <w:rFonts w:hint="default"/>
        <w:lang w:val="en-US" w:eastAsia="en-US" w:bidi="ar-SA"/>
      </w:rPr>
    </w:lvl>
    <w:lvl w:ilvl="8" w:tplc="0E2AE546">
      <w:numFmt w:val="bullet"/>
      <w:lvlText w:val="•"/>
      <w:lvlJc w:val="left"/>
      <w:pPr>
        <w:ind w:left="7812" w:hanging="360"/>
      </w:pPr>
      <w:rPr>
        <w:rFonts w:hint="default"/>
        <w:lang w:val="en-US" w:eastAsia="en-US" w:bidi="ar-SA"/>
      </w:rPr>
    </w:lvl>
  </w:abstractNum>
  <w:abstractNum w:abstractNumId="13" w15:restartNumberingAfterBreak="0">
    <w:nsid w:val="72487F8D"/>
    <w:multiLevelType w:val="hybridMultilevel"/>
    <w:tmpl w:val="33C6B8D6"/>
    <w:lvl w:ilvl="0" w:tplc="3CC84C0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227D43"/>
    <w:multiLevelType w:val="multilevel"/>
    <w:tmpl w:val="A7DEA00E"/>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56931464">
    <w:abstractNumId w:val="5"/>
  </w:num>
  <w:num w:numId="2" w16cid:durableId="1141730557">
    <w:abstractNumId w:val="13"/>
  </w:num>
  <w:num w:numId="3" w16cid:durableId="697120748">
    <w:abstractNumId w:val="7"/>
  </w:num>
  <w:num w:numId="4" w16cid:durableId="146828164">
    <w:abstractNumId w:val="6"/>
  </w:num>
  <w:num w:numId="5" w16cid:durableId="341519260">
    <w:abstractNumId w:val="14"/>
  </w:num>
  <w:num w:numId="6" w16cid:durableId="524514922">
    <w:abstractNumId w:val="8"/>
  </w:num>
  <w:num w:numId="7" w16cid:durableId="1763213063">
    <w:abstractNumId w:val="0"/>
  </w:num>
  <w:num w:numId="8" w16cid:durableId="885291139">
    <w:abstractNumId w:val="1"/>
  </w:num>
  <w:num w:numId="9" w16cid:durableId="2142916032">
    <w:abstractNumId w:val="2"/>
  </w:num>
  <w:num w:numId="10" w16cid:durableId="1675181916">
    <w:abstractNumId w:val="3"/>
  </w:num>
  <w:num w:numId="11" w16cid:durableId="1965379735">
    <w:abstractNumId w:val="12"/>
  </w:num>
  <w:num w:numId="12" w16cid:durableId="176624024">
    <w:abstractNumId w:val="11"/>
  </w:num>
  <w:num w:numId="13" w16cid:durableId="453207759">
    <w:abstractNumId w:val="10"/>
  </w:num>
  <w:num w:numId="14" w16cid:durableId="430707406">
    <w:abstractNumId w:val="9"/>
  </w:num>
  <w:num w:numId="15" w16cid:durableId="18653632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4F0"/>
    <w:rsid w:val="00000CC9"/>
    <w:rsid w:val="00006F4B"/>
    <w:rsid w:val="00016A6C"/>
    <w:rsid w:val="000223C2"/>
    <w:rsid w:val="0002562F"/>
    <w:rsid w:val="00025F71"/>
    <w:rsid w:val="00031E14"/>
    <w:rsid w:val="00035502"/>
    <w:rsid w:val="000469B2"/>
    <w:rsid w:val="00061588"/>
    <w:rsid w:val="000B1119"/>
    <w:rsid w:val="000D6263"/>
    <w:rsid w:val="000E4ACD"/>
    <w:rsid w:val="000F652A"/>
    <w:rsid w:val="00102357"/>
    <w:rsid w:val="001119A8"/>
    <w:rsid w:val="00112363"/>
    <w:rsid w:val="00131E0A"/>
    <w:rsid w:val="00132881"/>
    <w:rsid w:val="0013616E"/>
    <w:rsid w:val="00145F67"/>
    <w:rsid w:val="00155403"/>
    <w:rsid w:val="00157293"/>
    <w:rsid w:val="001712B0"/>
    <w:rsid w:val="001737AB"/>
    <w:rsid w:val="00177B10"/>
    <w:rsid w:val="00185E71"/>
    <w:rsid w:val="00187D1B"/>
    <w:rsid w:val="001A5E30"/>
    <w:rsid w:val="001A73F8"/>
    <w:rsid w:val="001A7B72"/>
    <w:rsid w:val="001B38AD"/>
    <w:rsid w:val="001C10F3"/>
    <w:rsid w:val="001C61A4"/>
    <w:rsid w:val="001D7FF2"/>
    <w:rsid w:val="001E0F86"/>
    <w:rsid w:val="001F43A0"/>
    <w:rsid w:val="0021227D"/>
    <w:rsid w:val="00221CD4"/>
    <w:rsid w:val="00223E8C"/>
    <w:rsid w:val="0024020B"/>
    <w:rsid w:val="00261C84"/>
    <w:rsid w:val="00262E1B"/>
    <w:rsid w:val="002717B8"/>
    <w:rsid w:val="00280D5B"/>
    <w:rsid w:val="00284BEF"/>
    <w:rsid w:val="002911F0"/>
    <w:rsid w:val="002D7746"/>
    <w:rsid w:val="002D7899"/>
    <w:rsid w:val="002E529F"/>
    <w:rsid w:val="00311534"/>
    <w:rsid w:val="0031626A"/>
    <w:rsid w:val="003501CC"/>
    <w:rsid w:val="003618B2"/>
    <w:rsid w:val="0037059C"/>
    <w:rsid w:val="0037319A"/>
    <w:rsid w:val="00383BE8"/>
    <w:rsid w:val="00387D7D"/>
    <w:rsid w:val="00392E83"/>
    <w:rsid w:val="003A0F95"/>
    <w:rsid w:val="003B3173"/>
    <w:rsid w:val="003C7B7B"/>
    <w:rsid w:val="003D1339"/>
    <w:rsid w:val="003E0EAA"/>
    <w:rsid w:val="003E4CFA"/>
    <w:rsid w:val="003F08AC"/>
    <w:rsid w:val="00402A88"/>
    <w:rsid w:val="00406C83"/>
    <w:rsid w:val="00417812"/>
    <w:rsid w:val="00432D9D"/>
    <w:rsid w:val="0043332B"/>
    <w:rsid w:val="00440BDD"/>
    <w:rsid w:val="004432C9"/>
    <w:rsid w:val="004478C2"/>
    <w:rsid w:val="00463353"/>
    <w:rsid w:val="0047093F"/>
    <w:rsid w:val="00474E41"/>
    <w:rsid w:val="00475C83"/>
    <w:rsid w:val="004B22AF"/>
    <w:rsid w:val="004E3805"/>
    <w:rsid w:val="004E6C20"/>
    <w:rsid w:val="004F088D"/>
    <w:rsid w:val="00507287"/>
    <w:rsid w:val="00512A3D"/>
    <w:rsid w:val="0051434C"/>
    <w:rsid w:val="00522415"/>
    <w:rsid w:val="005302E4"/>
    <w:rsid w:val="00532F1A"/>
    <w:rsid w:val="00544ACB"/>
    <w:rsid w:val="0055505B"/>
    <w:rsid w:val="005834DC"/>
    <w:rsid w:val="00591D0B"/>
    <w:rsid w:val="005B0824"/>
    <w:rsid w:val="005B7240"/>
    <w:rsid w:val="005D1B2B"/>
    <w:rsid w:val="005D325C"/>
    <w:rsid w:val="005F31FC"/>
    <w:rsid w:val="005F3F2B"/>
    <w:rsid w:val="00603800"/>
    <w:rsid w:val="00613149"/>
    <w:rsid w:val="006140D2"/>
    <w:rsid w:val="00615010"/>
    <w:rsid w:val="00615CDE"/>
    <w:rsid w:val="006247E8"/>
    <w:rsid w:val="0062796E"/>
    <w:rsid w:val="0064013D"/>
    <w:rsid w:val="00646D6A"/>
    <w:rsid w:val="00650F77"/>
    <w:rsid w:val="0065149A"/>
    <w:rsid w:val="00666577"/>
    <w:rsid w:val="00681033"/>
    <w:rsid w:val="00685FFD"/>
    <w:rsid w:val="0068668E"/>
    <w:rsid w:val="00691432"/>
    <w:rsid w:val="00692780"/>
    <w:rsid w:val="006A27A6"/>
    <w:rsid w:val="006B180B"/>
    <w:rsid w:val="006C3980"/>
    <w:rsid w:val="006E04B8"/>
    <w:rsid w:val="007078E8"/>
    <w:rsid w:val="00715C15"/>
    <w:rsid w:val="00715C8E"/>
    <w:rsid w:val="00746E3E"/>
    <w:rsid w:val="007667DA"/>
    <w:rsid w:val="0077447F"/>
    <w:rsid w:val="00774F7A"/>
    <w:rsid w:val="00794497"/>
    <w:rsid w:val="007A3BA7"/>
    <w:rsid w:val="007B107E"/>
    <w:rsid w:val="007C7677"/>
    <w:rsid w:val="007D2033"/>
    <w:rsid w:val="007D4159"/>
    <w:rsid w:val="007D4889"/>
    <w:rsid w:val="007D7EA1"/>
    <w:rsid w:val="007F009D"/>
    <w:rsid w:val="008045A3"/>
    <w:rsid w:val="0081722B"/>
    <w:rsid w:val="00831ECF"/>
    <w:rsid w:val="00854074"/>
    <w:rsid w:val="0085623D"/>
    <w:rsid w:val="008632F3"/>
    <w:rsid w:val="008812B8"/>
    <w:rsid w:val="008815CC"/>
    <w:rsid w:val="00881664"/>
    <w:rsid w:val="008A1770"/>
    <w:rsid w:val="008A34F0"/>
    <w:rsid w:val="008C6A06"/>
    <w:rsid w:val="008E0682"/>
    <w:rsid w:val="008E3CE9"/>
    <w:rsid w:val="008E7215"/>
    <w:rsid w:val="00900032"/>
    <w:rsid w:val="00925514"/>
    <w:rsid w:val="0093555D"/>
    <w:rsid w:val="00940D33"/>
    <w:rsid w:val="009450CB"/>
    <w:rsid w:val="00950AB2"/>
    <w:rsid w:val="00957BE8"/>
    <w:rsid w:val="00973E96"/>
    <w:rsid w:val="00974D9B"/>
    <w:rsid w:val="009777B9"/>
    <w:rsid w:val="00977DDC"/>
    <w:rsid w:val="009A2516"/>
    <w:rsid w:val="009A477E"/>
    <w:rsid w:val="009A63B3"/>
    <w:rsid w:val="009B2233"/>
    <w:rsid w:val="009C2987"/>
    <w:rsid w:val="009D0ED4"/>
    <w:rsid w:val="009D4EF3"/>
    <w:rsid w:val="009D6D2A"/>
    <w:rsid w:val="009E3D31"/>
    <w:rsid w:val="009F256A"/>
    <w:rsid w:val="009F3C43"/>
    <w:rsid w:val="00A0432E"/>
    <w:rsid w:val="00A22A49"/>
    <w:rsid w:val="00A2619A"/>
    <w:rsid w:val="00A36A4E"/>
    <w:rsid w:val="00A371C0"/>
    <w:rsid w:val="00A410C2"/>
    <w:rsid w:val="00A4556A"/>
    <w:rsid w:val="00A47203"/>
    <w:rsid w:val="00A501DA"/>
    <w:rsid w:val="00A51716"/>
    <w:rsid w:val="00A54537"/>
    <w:rsid w:val="00A8569B"/>
    <w:rsid w:val="00A94FC7"/>
    <w:rsid w:val="00AA1740"/>
    <w:rsid w:val="00AE5DEA"/>
    <w:rsid w:val="00AF44C5"/>
    <w:rsid w:val="00AF5444"/>
    <w:rsid w:val="00AF54A9"/>
    <w:rsid w:val="00B03DD3"/>
    <w:rsid w:val="00B05F8B"/>
    <w:rsid w:val="00B13274"/>
    <w:rsid w:val="00B2546D"/>
    <w:rsid w:val="00B40E45"/>
    <w:rsid w:val="00B42295"/>
    <w:rsid w:val="00B53333"/>
    <w:rsid w:val="00B5543D"/>
    <w:rsid w:val="00B60C8E"/>
    <w:rsid w:val="00B611F6"/>
    <w:rsid w:val="00B6120A"/>
    <w:rsid w:val="00B72388"/>
    <w:rsid w:val="00B73AB7"/>
    <w:rsid w:val="00B90115"/>
    <w:rsid w:val="00BA0137"/>
    <w:rsid w:val="00BA28C6"/>
    <w:rsid w:val="00BA6C69"/>
    <w:rsid w:val="00BA7236"/>
    <w:rsid w:val="00BA751F"/>
    <w:rsid w:val="00BD425B"/>
    <w:rsid w:val="00BD5F10"/>
    <w:rsid w:val="00BE27BD"/>
    <w:rsid w:val="00BE2E07"/>
    <w:rsid w:val="00C02370"/>
    <w:rsid w:val="00C17C33"/>
    <w:rsid w:val="00C221D3"/>
    <w:rsid w:val="00C330F4"/>
    <w:rsid w:val="00C368BA"/>
    <w:rsid w:val="00C65F04"/>
    <w:rsid w:val="00C7291D"/>
    <w:rsid w:val="00C73155"/>
    <w:rsid w:val="00C811BF"/>
    <w:rsid w:val="00C811F3"/>
    <w:rsid w:val="00C85A74"/>
    <w:rsid w:val="00C948C9"/>
    <w:rsid w:val="00CA05F2"/>
    <w:rsid w:val="00CA071D"/>
    <w:rsid w:val="00CB13A9"/>
    <w:rsid w:val="00CB3EA5"/>
    <w:rsid w:val="00CB5089"/>
    <w:rsid w:val="00CB7B4B"/>
    <w:rsid w:val="00CC0676"/>
    <w:rsid w:val="00CC7E59"/>
    <w:rsid w:val="00CD2C17"/>
    <w:rsid w:val="00CE30B5"/>
    <w:rsid w:val="00CF4476"/>
    <w:rsid w:val="00CF4A31"/>
    <w:rsid w:val="00CF6977"/>
    <w:rsid w:val="00D0283C"/>
    <w:rsid w:val="00D112F0"/>
    <w:rsid w:val="00D26F87"/>
    <w:rsid w:val="00D27819"/>
    <w:rsid w:val="00D32272"/>
    <w:rsid w:val="00D3503A"/>
    <w:rsid w:val="00D35487"/>
    <w:rsid w:val="00D41608"/>
    <w:rsid w:val="00D5415D"/>
    <w:rsid w:val="00D54FEA"/>
    <w:rsid w:val="00D608CC"/>
    <w:rsid w:val="00D72972"/>
    <w:rsid w:val="00DA2740"/>
    <w:rsid w:val="00DA53B1"/>
    <w:rsid w:val="00DD489F"/>
    <w:rsid w:val="00DE7ABD"/>
    <w:rsid w:val="00DF3B87"/>
    <w:rsid w:val="00E03230"/>
    <w:rsid w:val="00E075F9"/>
    <w:rsid w:val="00E24795"/>
    <w:rsid w:val="00E25137"/>
    <w:rsid w:val="00E32920"/>
    <w:rsid w:val="00E37C9A"/>
    <w:rsid w:val="00E43885"/>
    <w:rsid w:val="00E5638A"/>
    <w:rsid w:val="00E60F7E"/>
    <w:rsid w:val="00E712BC"/>
    <w:rsid w:val="00E7396E"/>
    <w:rsid w:val="00E83382"/>
    <w:rsid w:val="00E94180"/>
    <w:rsid w:val="00E979A3"/>
    <w:rsid w:val="00EB0B5B"/>
    <w:rsid w:val="00EC590D"/>
    <w:rsid w:val="00ED1153"/>
    <w:rsid w:val="00EE433E"/>
    <w:rsid w:val="00EF260C"/>
    <w:rsid w:val="00EF492E"/>
    <w:rsid w:val="00EF6DEA"/>
    <w:rsid w:val="00F066A5"/>
    <w:rsid w:val="00F22394"/>
    <w:rsid w:val="00F5378F"/>
    <w:rsid w:val="00F5393A"/>
    <w:rsid w:val="00F73E7A"/>
    <w:rsid w:val="00F77EEF"/>
    <w:rsid w:val="00F939F6"/>
    <w:rsid w:val="00F97605"/>
    <w:rsid w:val="00FA61A9"/>
    <w:rsid w:val="00FA7B27"/>
    <w:rsid w:val="00FB458A"/>
    <w:rsid w:val="00FB6199"/>
    <w:rsid w:val="00FB65D8"/>
    <w:rsid w:val="00FC11A2"/>
    <w:rsid w:val="00FE190F"/>
    <w:rsid w:val="00FE4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F77EE"/>
  <w15:docId w15:val="{FA89E9D4-9190-4BB7-AE24-733603731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885"/>
  </w:style>
  <w:style w:type="paragraph" w:styleId="Heading1">
    <w:name w:val="heading 1"/>
    <w:basedOn w:val="Normal"/>
    <w:next w:val="Normal"/>
    <w:link w:val="Heading1Char"/>
    <w:uiPriority w:val="9"/>
    <w:qFormat/>
    <w:rsid w:val="00F939F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150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B0B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B0B5B"/>
    <w:rPr>
      <w:rFonts w:ascii="Times New Roman" w:eastAsia="Times New Roman" w:hAnsi="Times New Roman" w:cs="Times New Roman"/>
      <w:b/>
      <w:bCs/>
      <w:sz w:val="27"/>
      <w:szCs w:val="27"/>
    </w:rPr>
  </w:style>
  <w:style w:type="paragraph" w:styleId="NormalWeb">
    <w:name w:val="Normal (Web)"/>
    <w:basedOn w:val="Normal"/>
    <w:uiPriority w:val="99"/>
    <w:unhideWhenUsed/>
    <w:rsid w:val="00EB0B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B0B5B"/>
    <w:rPr>
      <w:color w:val="0000FF"/>
      <w:u w:val="single"/>
    </w:rPr>
  </w:style>
  <w:style w:type="character" w:customStyle="1" w:styleId="Hyperlink1">
    <w:name w:val="Hyperlink1"/>
    <w:basedOn w:val="DefaultParagraphFont"/>
    <w:rsid w:val="00EB0B5B"/>
  </w:style>
  <w:style w:type="paragraph" w:styleId="BalloonText">
    <w:name w:val="Balloon Text"/>
    <w:basedOn w:val="Normal"/>
    <w:link w:val="BalloonTextChar"/>
    <w:uiPriority w:val="99"/>
    <w:semiHidden/>
    <w:unhideWhenUsed/>
    <w:rsid w:val="00EB0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B5B"/>
    <w:rPr>
      <w:rFonts w:ascii="Tahoma" w:hAnsi="Tahoma" w:cs="Tahoma"/>
      <w:sz w:val="16"/>
      <w:szCs w:val="16"/>
    </w:rPr>
  </w:style>
  <w:style w:type="paragraph" w:styleId="ListParagraph">
    <w:name w:val="List Paragraph"/>
    <w:basedOn w:val="Normal"/>
    <w:uiPriority w:val="1"/>
    <w:qFormat/>
    <w:rsid w:val="00FA61A9"/>
    <w:pPr>
      <w:ind w:left="720"/>
      <w:contextualSpacing/>
    </w:pPr>
  </w:style>
  <w:style w:type="character" w:styleId="Emphasis">
    <w:name w:val="Emphasis"/>
    <w:basedOn w:val="DefaultParagraphFont"/>
    <w:uiPriority w:val="20"/>
    <w:qFormat/>
    <w:rsid w:val="00D27819"/>
    <w:rPr>
      <w:i/>
      <w:iCs/>
    </w:rPr>
  </w:style>
  <w:style w:type="character" w:styleId="Strong">
    <w:name w:val="Strong"/>
    <w:basedOn w:val="DefaultParagraphFont"/>
    <w:uiPriority w:val="22"/>
    <w:qFormat/>
    <w:rsid w:val="00D27819"/>
    <w:rPr>
      <w:b/>
      <w:bCs/>
    </w:rPr>
  </w:style>
  <w:style w:type="character" w:customStyle="1" w:styleId="Heading2Char">
    <w:name w:val="Heading 2 Char"/>
    <w:basedOn w:val="DefaultParagraphFont"/>
    <w:link w:val="Heading2"/>
    <w:uiPriority w:val="9"/>
    <w:rsid w:val="00615010"/>
    <w:rPr>
      <w:rFonts w:asciiTheme="majorHAnsi" w:eastAsiaTheme="majorEastAsia" w:hAnsiTheme="majorHAnsi" w:cstheme="majorBidi"/>
      <w:b/>
      <w:bCs/>
      <w:color w:val="4F81BD" w:themeColor="accent1"/>
      <w:sz w:val="26"/>
      <w:szCs w:val="26"/>
    </w:rPr>
  </w:style>
  <w:style w:type="character" w:customStyle="1" w:styleId="subhead12">
    <w:name w:val="subhead12"/>
    <w:basedOn w:val="DefaultParagraphFont"/>
    <w:rsid w:val="00615010"/>
    <w:rPr>
      <w:rFonts w:ascii="Roboto" w:hAnsi="Roboto" w:hint="default"/>
      <w:b w:val="0"/>
      <w:bCs w:val="0"/>
      <w:i w:val="0"/>
      <w:iCs w:val="0"/>
      <w:strike w:val="0"/>
      <w:dstrike w:val="0"/>
      <w:color w:val="1F5F0A"/>
      <w:sz w:val="32"/>
      <w:szCs w:val="32"/>
      <w:u w:val="none"/>
      <w:effect w:val="none"/>
      <w:bdr w:val="none" w:sz="0" w:space="0" w:color="auto" w:frame="1"/>
      <w:vertAlign w:val="baseline"/>
    </w:rPr>
  </w:style>
  <w:style w:type="character" w:customStyle="1" w:styleId="Hypertext">
    <w:name w:val="Hypertext"/>
    <w:uiPriority w:val="99"/>
    <w:rsid w:val="00F066A5"/>
    <w:rPr>
      <w:color w:val="0000FF"/>
      <w:u w:val="single"/>
    </w:rPr>
  </w:style>
  <w:style w:type="paragraph" w:styleId="Header">
    <w:name w:val="header"/>
    <w:basedOn w:val="Normal"/>
    <w:link w:val="HeaderChar"/>
    <w:uiPriority w:val="99"/>
    <w:unhideWhenUsed/>
    <w:rsid w:val="00B611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1F6"/>
  </w:style>
  <w:style w:type="paragraph" w:styleId="Footer">
    <w:name w:val="footer"/>
    <w:basedOn w:val="Normal"/>
    <w:link w:val="FooterChar"/>
    <w:uiPriority w:val="99"/>
    <w:unhideWhenUsed/>
    <w:rsid w:val="00B611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1F6"/>
  </w:style>
  <w:style w:type="character" w:customStyle="1" w:styleId="file-info">
    <w:name w:val="file-info"/>
    <w:basedOn w:val="DefaultParagraphFont"/>
    <w:rsid w:val="00F77EEF"/>
  </w:style>
  <w:style w:type="paragraph" w:styleId="BodyText">
    <w:name w:val="Body Text"/>
    <w:basedOn w:val="Normal"/>
    <w:link w:val="BodyTextChar"/>
    <w:uiPriority w:val="1"/>
    <w:qFormat/>
    <w:rsid w:val="00402A88"/>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402A88"/>
    <w:rPr>
      <w:rFonts w:ascii="Arial" w:eastAsia="Arial" w:hAnsi="Arial" w:cs="Arial"/>
    </w:rPr>
  </w:style>
  <w:style w:type="paragraph" w:customStyle="1" w:styleId="TableParagraph">
    <w:name w:val="Table Paragraph"/>
    <w:basedOn w:val="Normal"/>
    <w:uiPriority w:val="1"/>
    <w:qFormat/>
    <w:rsid w:val="00FB6199"/>
    <w:pPr>
      <w:widowControl w:val="0"/>
      <w:autoSpaceDE w:val="0"/>
      <w:autoSpaceDN w:val="0"/>
      <w:spacing w:before="83" w:after="0" w:line="240" w:lineRule="auto"/>
      <w:ind w:left="83"/>
      <w:jc w:val="center"/>
    </w:pPr>
    <w:rPr>
      <w:rFonts w:ascii="Arial" w:eastAsia="Arial" w:hAnsi="Arial" w:cs="Arial"/>
    </w:rPr>
  </w:style>
  <w:style w:type="paragraph" w:styleId="Title">
    <w:name w:val="Title"/>
    <w:basedOn w:val="Normal"/>
    <w:link w:val="TitleChar"/>
    <w:uiPriority w:val="10"/>
    <w:qFormat/>
    <w:rsid w:val="00132881"/>
    <w:pPr>
      <w:widowControl w:val="0"/>
      <w:autoSpaceDE w:val="0"/>
      <w:autoSpaceDN w:val="0"/>
      <w:spacing w:after="0" w:line="240" w:lineRule="auto"/>
      <w:ind w:left="109"/>
    </w:pPr>
    <w:rPr>
      <w:rFonts w:ascii="Calibri" w:eastAsia="Calibri" w:hAnsi="Calibri" w:cs="Calibri"/>
      <w:sz w:val="36"/>
      <w:szCs w:val="36"/>
    </w:rPr>
  </w:style>
  <w:style w:type="character" w:customStyle="1" w:styleId="TitleChar">
    <w:name w:val="Title Char"/>
    <w:basedOn w:val="DefaultParagraphFont"/>
    <w:link w:val="Title"/>
    <w:uiPriority w:val="10"/>
    <w:rsid w:val="00132881"/>
    <w:rPr>
      <w:rFonts w:ascii="Calibri" w:eastAsia="Calibri" w:hAnsi="Calibri" w:cs="Calibri"/>
      <w:sz w:val="36"/>
      <w:szCs w:val="36"/>
    </w:rPr>
  </w:style>
  <w:style w:type="character" w:customStyle="1" w:styleId="Heading1Char">
    <w:name w:val="Heading 1 Char"/>
    <w:basedOn w:val="DefaultParagraphFont"/>
    <w:link w:val="Heading1"/>
    <w:uiPriority w:val="9"/>
    <w:rsid w:val="00F939F6"/>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B90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671168">
      <w:bodyDiv w:val="1"/>
      <w:marLeft w:val="0"/>
      <w:marRight w:val="0"/>
      <w:marTop w:val="0"/>
      <w:marBottom w:val="0"/>
      <w:divBdr>
        <w:top w:val="none" w:sz="0" w:space="0" w:color="auto"/>
        <w:left w:val="none" w:sz="0" w:space="0" w:color="auto"/>
        <w:bottom w:val="none" w:sz="0" w:space="0" w:color="auto"/>
        <w:right w:val="none" w:sz="0" w:space="0" w:color="auto"/>
      </w:divBdr>
    </w:div>
    <w:div w:id="626280133">
      <w:bodyDiv w:val="1"/>
      <w:marLeft w:val="0"/>
      <w:marRight w:val="0"/>
      <w:marTop w:val="0"/>
      <w:marBottom w:val="0"/>
      <w:divBdr>
        <w:top w:val="none" w:sz="0" w:space="0" w:color="auto"/>
        <w:left w:val="none" w:sz="0" w:space="0" w:color="auto"/>
        <w:bottom w:val="none" w:sz="0" w:space="0" w:color="auto"/>
        <w:right w:val="none" w:sz="0" w:space="0" w:color="auto"/>
      </w:divBdr>
    </w:div>
    <w:div w:id="728650000">
      <w:bodyDiv w:val="1"/>
      <w:marLeft w:val="0"/>
      <w:marRight w:val="0"/>
      <w:marTop w:val="0"/>
      <w:marBottom w:val="0"/>
      <w:divBdr>
        <w:top w:val="none" w:sz="0" w:space="0" w:color="auto"/>
        <w:left w:val="none" w:sz="0" w:space="0" w:color="auto"/>
        <w:bottom w:val="none" w:sz="0" w:space="0" w:color="auto"/>
        <w:right w:val="none" w:sz="0" w:space="0" w:color="auto"/>
      </w:divBdr>
    </w:div>
    <w:div w:id="756100600">
      <w:bodyDiv w:val="1"/>
      <w:marLeft w:val="0"/>
      <w:marRight w:val="0"/>
      <w:marTop w:val="0"/>
      <w:marBottom w:val="0"/>
      <w:divBdr>
        <w:top w:val="none" w:sz="0" w:space="0" w:color="auto"/>
        <w:left w:val="none" w:sz="0" w:space="0" w:color="auto"/>
        <w:bottom w:val="none" w:sz="0" w:space="0" w:color="auto"/>
        <w:right w:val="none" w:sz="0" w:space="0" w:color="auto"/>
      </w:divBdr>
      <w:divsChild>
        <w:div w:id="1586798">
          <w:marLeft w:val="0"/>
          <w:marRight w:val="0"/>
          <w:marTop w:val="0"/>
          <w:marBottom w:val="0"/>
          <w:divBdr>
            <w:top w:val="none" w:sz="0" w:space="0" w:color="auto"/>
            <w:left w:val="none" w:sz="0" w:space="0" w:color="auto"/>
            <w:bottom w:val="none" w:sz="0" w:space="0" w:color="auto"/>
            <w:right w:val="none" w:sz="0" w:space="0" w:color="auto"/>
          </w:divBdr>
          <w:divsChild>
            <w:div w:id="2014914613">
              <w:marLeft w:val="0"/>
              <w:marRight w:val="0"/>
              <w:marTop w:val="0"/>
              <w:marBottom w:val="0"/>
              <w:divBdr>
                <w:top w:val="none" w:sz="0" w:space="0" w:color="auto"/>
                <w:left w:val="none" w:sz="0" w:space="0" w:color="auto"/>
                <w:bottom w:val="none" w:sz="0" w:space="0" w:color="auto"/>
                <w:right w:val="none" w:sz="0" w:space="0" w:color="auto"/>
              </w:divBdr>
              <w:divsChild>
                <w:div w:id="532378268">
                  <w:marLeft w:val="0"/>
                  <w:marRight w:val="0"/>
                  <w:marTop w:val="0"/>
                  <w:marBottom w:val="0"/>
                  <w:divBdr>
                    <w:top w:val="none" w:sz="0" w:space="0" w:color="auto"/>
                    <w:left w:val="none" w:sz="0" w:space="0" w:color="auto"/>
                    <w:bottom w:val="none" w:sz="0" w:space="0" w:color="auto"/>
                    <w:right w:val="none" w:sz="0" w:space="0" w:color="auto"/>
                  </w:divBdr>
                  <w:divsChild>
                    <w:div w:id="1038817055">
                      <w:marLeft w:val="0"/>
                      <w:marRight w:val="0"/>
                      <w:marTop w:val="0"/>
                      <w:marBottom w:val="0"/>
                      <w:divBdr>
                        <w:top w:val="none" w:sz="0" w:space="0" w:color="auto"/>
                        <w:left w:val="none" w:sz="0" w:space="0" w:color="auto"/>
                        <w:bottom w:val="none" w:sz="0" w:space="0" w:color="auto"/>
                        <w:right w:val="none" w:sz="0" w:space="0" w:color="auto"/>
                      </w:divBdr>
                      <w:divsChild>
                        <w:div w:id="647788557">
                          <w:marLeft w:val="0"/>
                          <w:marRight w:val="0"/>
                          <w:marTop w:val="0"/>
                          <w:marBottom w:val="0"/>
                          <w:divBdr>
                            <w:top w:val="none" w:sz="0" w:space="0" w:color="auto"/>
                            <w:left w:val="none" w:sz="0" w:space="0" w:color="auto"/>
                            <w:bottom w:val="none" w:sz="0" w:space="0" w:color="auto"/>
                            <w:right w:val="none" w:sz="0" w:space="0" w:color="auto"/>
                          </w:divBdr>
                          <w:divsChild>
                            <w:div w:id="506794727">
                              <w:marLeft w:val="0"/>
                              <w:marRight w:val="0"/>
                              <w:marTop w:val="0"/>
                              <w:marBottom w:val="0"/>
                              <w:divBdr>
                                <w:top w:val="none" w:sz="0" w:space="0" w:color="auto"/>
                                <w:left w:val="none" w:sz="0" w:space="0" w:color="auto"/>
                                <w:bottom w:val="none" w:sz="0" w:space="0" w:color="auto"/>
                                <w:right w:val="none" w:sz="0" w:space="0" w:color="auto"/>
                              </w:divBdr>
                              <w:divsChild>
                                <w:div w:id="1404067370">
                                  <w:marLeft w:val="0"/>
                                  <w:marRight w:val="0"/>
                                  <w:marTop w:val="0"/>
                                  <w:marBottom w:val="0"/>
                                  <w:divBdr>
                                    <w:top w:val="none" w:sz="0" w:space="0" w:color="auto"/>
                                    <w:left w:val="none" w:sz="0" w:space="0" w:color="auto"/>
                                    <w:bottom w:val="none" w:sz="0" w:space="0" w:color="auto"/>
                                    <w:right w:val="none" w:sz="0" w:space="0" w:color="auto"/>
                                  </w:divBdr>
                                  <w:divsChild>
                                    <w:div w:id="1870294112">
                                      <w:marLeft w:val="0"/>
                                      <w:marRight w:val="0"/>
                                      <w:marTop w:val="0"/>
                                      <w:marBottom w:val="0"/>
                                      <w:divBdr>
                                        <w:top w:val="none" w:sz="0" w:space="0" w:color="auto"/>
                                        <w:left w:val="none" w:sz="0" w:space="0" w:color="auto"/>
                                        <w:bottom w:val="none" w:sz="0" w:space="0" w:color="auto"/>
                                        <w:right w:val="none" w:sz="0" w:space="0" w:color="auto"/>
                                      </w:divBdr>
                                      <w:divsChild>
                                        <w:div w:id="628588235">
                                          <w:marLeft w:val="0"/>
                                          <w:marRight w:val="0"/>
                                          <w:marTop w:val="0"/>
                                          <w:marBottom w:val="0"/>
                                          <w:divBdr>
                                            <w:top w:val="none" w:sz="0" w:space="0" w:color="auto"/>
                                            <w:left w:val="none" w:sz="0" w:space="0" w:color="auto"/>
                                            <w:bottom w:val="none" w:sz="0" w:space="0" w:color="auto"/>
                                            <w:right w:val="none" w:sz="0" w:space="0" w:color="auto"/>
                                          </w:divBdr>
                                          <w:divsChild>
                                            <w:div w:id="1350987788">
                                              <w:marLeft w:val="0"/>
                                              <w:marRight w:val="0"/>
                                              <w:marTop w:val="0"/>
                                              <w:marBottom w:val="0"/>
                                              <w:divBdr>
                                                <w:top w:val="none" w:sz="0" w:space="0" w:color="auto"/>
                                                <w:left w:val="none" w:sz="0" w:space="0" w:color="auto"/>
                                                <w:bottom w:val="none" w:sz="0" w:space="0" w:color="auto"/>
                                                <w:right w:val="none" w:sz="0" w:space="0" w:color="auto"/>
                                              </w:divBdr>
                                              <w:divsChild>
                                                <w:div w:id="625042598">
                                                  <w:marLeft w:val="0"/>
                                                  <w:marRight w:val="0"/>
                                                  <w:marTop w:val="0"/>
                                                  <w:marBottom w:val="0"/>
                                                  <w:divBdr>
                                                    <w:top w:val="none" w:sz="0" w:space="0" w:color="auto"/>
                                                    <w:left w:val="none" w:sz="0" w:space="0" w:color="auto"/>
                                                    <w:bottom w:val="none" w:sz="0" w:space="0" w:color="auto"/>
                                                    <w:right w:val="none" w:sz="0" w:space="0" w:color="auto"/>
                                                  </w:divBdr>
                                                  <w:divsChild>
                                                    <w:div w:id="1990281976">
                                                      <w:marLeft w:val="0"/>
                                                      <w:marRight w:val="0"/>
                                                      <w:marTop w:val="0"/>
                                                      <w:marBottom w:val="0"/>
                                                      <w:divBdr>
                                                        <w:top w:val="none" w:sz="0" w:space="0" w:color="auto"/>
                                                        <w:left w:val="none" w:sz="0" w:space="0" w:color="auto"/>
                                                        <w:bottom w:val="none" w:sz="0" w:space="0" w:color="auto"/>
                                                        <w:right w:val="none" w:sz="0" w:space="0" w:color="auto"/>
                                                      </w:divBdr>
                                                      <w:divsChild>
                                                        <w:div w:id="1981836689">
                                                          <w:marLeft w:val="0"/>
                                                          <w:marRight w:val="0"/>
                                                          <w:marTop w:val="0"/>
                                                          <w:marBottom w:val="0"/>
                                                          <w:divBdr>
                                                            <w:top w:val="none" w:sz="0" w:space="0" w:color="auto"/>
                                                            <w:left w:val="none" w:sz="0" w:space="0" w:color="auto"/>
                                                            <w:bottom w:val="none" w:sz="0" w:space="0" w:color="auto"/>
                                                            <w:right w:val="none" w:sz="0" w:space="0" w:color="auto"/>
                                                          </w:divBdr>
                                                          <w:divsChild>
                                                            <w:div w:id="810249567">
                                                              <w:marLeft w:val="0"/>
                                                              <w:marRight w:val="0"/>
                                                              <w:marTop w:val="0"/>
                                                              <w:marBottom w:val="0"/>
                                                              <w:divBdr>
                                                                <w:top w:val="none" w:sz="0" w:space="0" w:color="auto"/>
                                                                <w:left w:val="none" w:sz="0" w:space="0" w:color="auto"/>
                                                                <w:bottom w:val="none" w:sz="0" w:space="0" w:color="auto"/>
                                                                <w:right w:val="none" w:sz="0" w:space="0" w:color="auto"/>
                                                              </w:divBdr>
                                                              <w:divsChild>
                                                                <w:div w:id="1025718335">
                                                                  <w:marLeft w:val="0"/>
                                                                  <w:marRight w:val="0"/>
                                                                  <w:marTop w:val="0"/>
                                                                  <w:marBottom w:val="0"/>
                                                                  <w:divBdr>
                                                                    <w:top w:val="none" w:sz="0" w:space="0" w:color="auto"/>
                                                                    <w:left w:val="none" w:sz="0" w:space="0" w:color="auto"/>
                                                                    <w:bottom w:val="none" w:sz="0" w:space="0" w:color="auto"/>
                                                                    <w:right w:val="none" w:sz="0" w:space="0" w:color="auto"/>
                                                                  </w:divBdr>
                                                                </w:div>
                                                                <w:div w:id="1812284228">
                                                                  <w:marLeft w:val="0"/>
                                                                  <w:marRight w:val="0"/>
                                                                  <w:marTop w:val="0"/>
                                                                  <w:marBottom w:val="0"/>
                                                                  <w:divBdr>
                                                                    <w:top w:val="none" w:sz="0" w:space="0" w:color="auto"/>
                                                                    <w:left w:val="none" w:sz="0" w:space="0" w:color="auto"/>
                                                                    <w:bottom w:val="none" w:sz="0" w:space="0" w:color="auto"/>
                                                                    <w:right w:val="none" w:sz="0" w:space="0" w:color="auto"/>
                                                                  </w:divBdr>
                                                                  <w:divsChild>
                                                                    <w:div w:id="373508838">
                                                                      <w:marLeft w:val="0"/>
                                                                      <w:marRight w:val="0"/>
                                                                      <w:marTop w:val="0"/>
                                                                      <w:marBottom w:val="0"/>
                                                                      <w:divBdr>
                                                                        <w:top w:val="none" w:sz="0" w:space="0" w:color="auto"/>
                                                                        <w:left w:val="none" w:sz="0" w:space="0" w:color="auto"/>
                                                                        <w:bottom w:val="none" w:sz="0" w:space="0" w:color="auto"/>
                                                                        <w:right w:val="none" w:sz="0" w:space="0" w:color="auto"/>
                                                                      </w:divBdr>
                                                                      <w:divsChild>
                                                                        <w:div w:id="674770371">
                                                                          <w:marLeft w:val="0"/>
                                                                          <w:marRight w:val="0"/>
                                                                          <w:marTop w:val="0"/>
                                                                          <w:marBottom w:val="0"/>
                                                                          <w:divBdr>
                                                                            <w:top w:val="none" w:sz="0" w:space="0" w:color="auto"/>
                                                                            <w:left w:val="none" w:sz="0" w:space="0" w:color="auto"/>
                                                                            <w:bottom w:val="none" w:sz="0" w:space="0" w:color="auto"/>
                                                                            <w:right w:val="none" w:sz="0" w:space="0" w:color="auto"/>
                                                                          </w:divBdr>
                                                                          <w:divsChild>
                                                                            <w:div w:id="18836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645375">
      <w:bodyDiv w:val="1"/>
      <w:marLeft w:val="0"/>
      <w:marRight w:val="0"/>
      <w:marTop w:val="0"/>
      <w:marBottom w:val="0"/>
      <w:divBdr>
        <w:top w:val="none" w:sz="0" w:space="0" w:color="auto"/>
        <w:left w:val="none" w:sz="0" w:space="0" w:color="auto"/>
        <w:bottom w:val="none" w:sz="0" w:space="0" w:color="auto"/>
        <w:right w:val="none" w:sz="0" w:space="0" w:color="auto"/>
      </w:divBdr>
      <w:divsChild>
        <w:div w:id="630673612">
          <w:marLeft w:val="0"/>
          <w:marRight w:val="0"/>
          <w:marTop w:val="0"/>
          <w:marBottom w:val="0"/>
          <w:divBdr>
            <w:top w:val="none" w:sz="0" w:space="0" w:color="auto"/>
            <w:left w:val="none" w:sz="0" w:space="0" w:color="auto"/>
            <w:bottom w:val="none" w:sz="0" w:space="0" w:color="auto"/>
            <w:right w:val="none" w:sz="0" w:space="0" w:color="auto"/>
          </w:divBdr>
          <w:divsChild>
            <w:div w:id="1141266436">
              <w:marLeft w:val="0"/>
              <w:marRight w:val="0"/>
              <w:marTop w:val="0"/>
              <w:marBottom w:val="0"/>
              <w:divBdr>
                <w:top w:val="none" w:sz="0" w:space="0" w:color="auto"/>
                <w:left w:val="none" w:sz="0" w:space="0" w:color="auto"/>
                <w:bottom w:val="none" w:sz="0" w:space="0" w:color="auto"/>
                <w:right w:val="none" w:sz="0" w:space="0" w:color="auto"/>
              </w:divBdr>
            </w:div>
          </w:divsChild>
        </w:div>
        <w:div w:id="746654389">
          <w:marLeft w:val="0"/>
          <w:marRight w:val="0"/>
          <w:marTop w:val="0"/>
          <w:marBottom w:val="0"/>
          <w:divBdr>
            <w:top w:val="none" w:sz="0" w:space="0" w:color="auto"/>
            <w:left w:val="none" w:sz="0" w:space="0" w:color="auto"/>
            <w:bottom w:val="none" w:sz="0" w:space="0" w:color="auto"/>
            <w:right w:val="none" w:sz="0" w:space="0" w:color="auto"/>
          </w:divBdr>
        </w:div>
      </w:divsChild>
    </w:div>
    <w:div w:id="1193884731">
      <w:bodyDiv w:val="1"/>
      <w:marLeft w:val="0"/>
      <w:marRight w:val="0"/>
      <w:marTop w:val="0"/>
      <w:marBottom w:val="0"/>
      <w:divBdr>
        <w:top w:val="none" w:sz="0" w:space="0" w:color="auto"/>
        <w:left w:val="none" w:sz="0" w:space="0" w:color="auto"/>
        <w:bottom w:val="none" w:sz="0" w:space="0" w:color="auto"/>
        <w:right w:val="none" w:sz="0" w:space="0" w:color="auto"/>
      </w:divBdr>
    </w:div>
    <w:div w:id="1297219747">
      <w:bodyDiv w:val="1"/>
      <w:marLeft w:val="0"/>
      <w:marRight w:val="0"/>
      <w:marTop w:val="0"/>
      <w:marBottom w:val="0"/>
      <w:divBdr>
        <w:top w:val="none" w:sz="0" w:space="0" w:color="auto"/>
        <w:left w:val="none" w:sz="0" w:space="0" w:color="auto"/>
        <w:bottom w:val="none" w:sz="0" w:space="0" w:color="auto"/>
        <w:right w:val="none" w:sz="0" w:space="0" w:color="auto"/>
      </w:divBdr>
    </w:div>
    <w:div w:id="1313296097">
      <w:bodyDiv w:val="1"/>
      <w:marLeft w:val="0"/>
      <w:marRight w:val="0"/>
      <w:marTop w:val="0"/>
      <w:marBottom w:val="0"/>
      <w:divBdr>
        <w:top w:val="none" w:sz="0" w:space="0" w:color="auto"/>
        <w:left w:val="none" w:sz="0" w:space="0" w:color="auto"/>
        <w:bottom w:val="none" w:sz="0" w:space="0" w:color="auto"/>
        <w:right w:val="none" w:sz="0" w:space="0" w:color="auto"/>
      </w:divBdr>
    </w:div>
    <w:div w:id="1315527916">
      <w:bodyDiv w:val="1"/>
      <w:marLeft w:val="0"/>
      <w:marRight w:val="0"/>
      <w:marTop w:val="0"/>
      <w:marBottom w:val="0"/>
      <w:divBdr>
        <w:top w:val="none" w:sz="0" w:space="0" w:color="auto"/>
        <w:left w:val="none" w:sz="0" w:space="0" w:color="auto"/>
        <w:bottom w:val="none" w:sz="0" w:space="0" w:color="auto"/>
        <w:right w:val="none" w:sz="0" w:space="0" w:color="auto"/>
      </w:divBdr>
    </w:div>
    <w:div w:id="1595868608">
      <w:bodyDiv w:val="1"/>
      <w:marLeft w:val="0"/>
      <w:marRight w:val="0"/>
      <w:marTop w:val="0"/>
      <w:marBottom w:val="0"/>
      <w:divBdr>
        <w:top w:val="none" w:sz="0" w:space="0" w:color="auto"/>
        <w:left w:val="none" w:sz="0" w:space="0" w:color="auto"/>
        <w:bottom w:val="none" w:sz="0" w:space="0" w:color="auto"/>
        <w:right w:val="none" w:sz="0" w:space="0" w:color="auto"/>
      </w:divBdr>
    </w:div>
    <w:div w:id="1655642506">
      <w:bodyDiv w:val="1"/>
      <w:marLeft w:val="0"/>
      <w:marRight w:val="0"/>
      <w:marTop w:val="0"/>
      <w:marBottom w:val="0"/>
      <w:divBdr>
        <w:top w:val="none" w:sz="0" w:space="0" w:color="auto"/>
        <w:left w:val="none" w:sz="0" w:space="0" w:color="auto"/>
        <w:bottom w:val="none" w:sz="0" w:space="0" w:color="auto"/>
        <w:right w:val="none" w:sz="0" w:space="0" w:color="auto"/>
      </w:divBdr>
    </w:div>
    <w:div w:id="1761371448">
      <w:bodyDiv w:val="1"/>
      <w:marLeft w:val="0"/>
      <w:marRight w:val="0"/>
      <w:marTop w:val="0"/>
      <w:marBottom w:val="0"/>
      <w:divBdr>
        <w:top w:val="none" w:sz="0" w:space="0" w:color="auto"/>
        <w:left w:val="none" w:sz="0" w:space="0" w:color="auto"/>
        <w:bottom w:val="none" w:sz="0" w:space="0" w:color="auto"/>
        <w:right w:val="none" w:sz="0" w:space="0" w:color="auto"/>
      </w:divBdr>
    </w:div>
    <w:div w:id="1914847355">
      <w:bodyDiv w:val="1"/>
      <w:marLeft w:val="0"/>
      <w:marRight w:val="0"/>
      <w:marTop w:val="0"/>
      <w:marBottom w:val="0"/>
      <w:divBdr>
        <w:top w:val="none" w:sz="0" w:space="0" w:color="auto"/>
        <w:left w:val="none" w:sz="0" w:space="0" w:color="auto"/>
        <w:bottom w:val="none" w:sz="0" w:space="0" w:color="auto"/>
        <w:right w:val="none" w:sz="0" w:space="0" w:color="auto"/>
      </w:divBdr>
    </w:div>
    <w:div w:id="1926837415">
      <w:bodyDiv w:val="1"/>
      <w:marLeft w:val="0"/>
      <w:marRight w:val="0"/>
      <w:marTop w:val="0"/>
      <w:marBottom w:val="0"/>
      <w:divBdr>
        <w:top w:val="none" w:sz="0" w:space="0" w:color="auto"/>
        <w:left w:val="none" w:sz="0" w:space="0" w:color="auto"/>
        <w:bottom w:val="none" w:sz="0" w:space="0" w:color="auto"/>
        <w:right w:val="none" w:sz="0" w:space="0" w:color="auto"/>
      </w:divBdr>
    </w:div>
    <w:div w:id="2007635233">
      <w:bodyDiv w:val="1"/>
      <w:marLeft w:val="0"/>
      <w:marRight w:val="0"/>
      <w:marTop w:val="0"/>
      <w:marBottom w:val="0"/>
      <w:divBdr>
        <w:top w:val="none" w:sz="0" w:space="0" w:color="auto"/>
        <w:left w:val="none" w:sz="0" w:space="0" w:color="auto"/>
        <w:bottom w:val="none" w:sz="0" w:space="0" w:color="auto"/>
        <w:right w:val="none" w:sz="0" w:space="0" w:color="auto"/>
      </w:divBdr>
      <w:divsChild>
        <w:div w:id="974717962">
          <w:marLeft w:val="0"/>
          <w:marRight w:val="0"/>
          <w:marTop w:val="0"/>
          <w:marBottom w:val="0"/>
          <w:divBdr>
            <w:top w:val="none" w:sz="0" w:space="0" w:color="auto"/>
            <w:left w:val="none" w:sz="0" w:space="0" w:color="auto"/>
            <w:bottom w:val="none" w:sz="0" w:space="0" w:color="auto"/>
            <w:right w:val="none" w:sz="0" w:space="0" w:color="auto"/>
          </w:divBdr>
          <w:divsChild>
            <w:div w:id="1330712675">
              <w:marLeft w:val="0"/>
              <w:marRight w:val="0"/>
              <w:marTop w:val="0"/>
              <w:marBottom w:val="0"/>
              <w:divBdr>
                <w:top w:val="none" w:sz="0" w:space="0" w:color="auto"/>
                <w:left w:val="none" w:sz="0" w:space="0" w:color="auto"/>
                <w:bottom w:val="none" w:sz="0" w:space="0" w:color="auto"/>
                <w:right w:val="none" w:sz="0" w:space="0" w:color="auto"/>
              </w:divBdr>
              <w:divsChild>
                <w:div w:id="736788024">
                  <w:marLeft w:val="0"/>
                  <w:marRight w:val="0"/>
                  <w:marTop w:val="0"/>
                  <w:marBottom w:val="0"/>
                  <w:divBdr>
                    <w:top w:val="none" w:sz="0" w:space="0" w:color="auto"/>
                    <w:left w:val="none" w:sz="0" w:space="0" w:color="auto"/>
                    <w:bottom w:val="none" w:sz="0" w:space="0" w:color="auto"/>
                    <w:right w:val="none" w:sz="0" w:space="0" w:color="auto"/>
                  </w:divBdr>
                  <w:divsChild>
                    <w:div w:id="10914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69682">
              <w:marLeft w:val="0"/>
              <w:marRight w:val="0"/>
              <w:marTop w:val="0"/>
              <w:marBottom w:val="0"/>
              <w:divBdr>
                <w:top w:val="none" w:sz="0" w:space="0" w:color="auto"/>
                <w:left w:val="none" w:sz="0" w:space="0" w:color="auto"/>
                <w:bottom w:val="none" w:sz="0" w:space="0" w:color="auto"/>
                <w:right w:val="none" w:sz="0" w:space="0" w:color="auto"/>
              </w:divBdr>
              <w:divsChild>
                <w:div w:id="785345048">
                  <w:marLeft w:val="0"/>
                  <w:marRight w:val="0"/>
                  <w:marTop w:val="0"/>
                  <w:marBottom w:val="0"/>
                  <w:divBdr>
                    <w:top w:val="none" w:sz="0" w:space="0" w:color="auto"/>
                    <w:left w:val="none" w:sz="0" w:space="0" w:color="auto"/>
                    <w:bottom w:val="none" w:sz="0" w:space="0" w:color="auto"/>
                    <w:right w:val="none" w:sz="0" w:space="0" w:color="auto"/>
                  </w:divBdr>
                  <w:divsChild>
                    <w:div w:id="131348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58675">
          <w:marLeft w:val="0"/>
          <w:marRight w:val="0"/>
          <w:marTop w:val="0"/>
          <w:marBottom w:val="0"/>
          <w:divBdr>
            <w:top w:val="none" w:sz="0" w:space="0" w:color="auto"/>
            <w:left w:val="none" w:sz="0" w:space="0" w:color="auto"/>
            <w:bottom w:val="none" w:sz="0" w:space="0" w:color="auto"/>
            <w:right w:val="none" w:sz="0" w:space="0" w:color="auto"/>
          </w:divBdr>
          <w:divsChild>
            <w:div w:id="439223504">
              <w:marLeft w:val="0"/>
              <w:marRight w:val="0"/>
              <w:marTop w:val="0"/>
              <w:marBottom w:val="0"/>
              <w:divBdr>
                <w:top w:val="none" w:sz="0" w:space="0" w:color="auto"/>
                <w:left w:val="none" w:sz="0" w:space="0" w:color="auto"/>
                <w:bottom w:val="none" w:sz="0" w:space="0" w:color="auto"/>
                <w:right w:val="none" w:sz="0" w:space="0" w:color="auto"/>
              </w:divBdr>
              <w:divsChild>
                <w:div w:id="158718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pa.gov/water-research/consumer-tool-identifying-point-use-and-pitcher-filters-certified-reduce-lead" TargetMode="External"/><Relationship Id="rId21" Type="http://schemas.openxmlformats.org/officeDocument/2006/relationships/hyperlink" Target="https://www.epa.gov/water-research/consumer-tool-identifying-point-use-and-pitcher-filters-certified-reduce-lead" TargetMode="External"/><Relationship Id="rId42" Type="http://schemas.openxmlformats.org/officeDocument/2006/relationships/hyperlink" Target="https://www.epa.gov/region8-waterops/certified-drinking-water-laboratories-systems-wyoming-and-tribal-lands-epa-region" TargetMode="External"/><Relationship Id="rId47" Type="http://schemas.openxmlformats.org/officeDocument/2006/relationships/hyperlink" Target="https://www.epa.gov/region8-waterops/certified-drinking-water-laboratories-systems-wyoming-and-tribal-lands-epa-region" TargetMode="External"/><Relationship Id="rId63" Type="http://schemas.openxmlformats.org/officeDocument/2006/relationships/hyperlink" Target="https://www.epa.gov/region8-waterops/certified-drinking-water-laboratories-systems-wyoming-and-tribal-lands-epa-region" TargetMode="External"/><Relationship Id="rId68" Type="http://schemas.openxmlformats.org/officeDocument/2006/relationships/hyperlink" Target="https://www.epa.gov/ground-water-and-drinking-water/basic-information-about-lead-drinking-water" TargetMode="External"/><Relationship Id="rId84" Type="http://schemas.openxmlformats.org/officeDocument/2006/relationships/hyperlink" Target="https://www.epa.gov/ground-water-and-drinking-water/basic-information-about-lead-drinking-water" TargetMode="External"/><Relationship Id="rId89" Type="http://schemas.openxmlformats.org/officeDocument/2006/relationships/hyperlink" Target="https://www.cheyennebopu.org/Water/Lead-Service-Line" TargetMode="External"/><Relationship Id="rId16" Type="http://schemas.openxmlformats.org/officeDocument/2006/relationships/hyperlink" Target="https://www.epa.gov/water-research/consumer-tool-identifying-point-use-and-pitcher-filters-certified-reduce-lead" TargetMode="External"/><Relationship Id="rId11" Type="http://schemas.openxmlformats.org/officeDocument/2006/relationships/hyperlink" Target="https://www.epa.gov/sdwa" TargetMode="External"/><Relationship Id="rId32" Type="http://schemas.openxmlformats.org/officeDocument/2006/relationships/hyperlink" Target="https://www.epa.gov/water-research/consumer-tool-identifying-point-use-and-pitcher-filters-certified-reduce-lead" TargetMode="External"/><Relationship Id="rId37" Type="http://schemas.openxmlformats.org/officeDocument/2006/relationships/hyperlink" Target="https://www.epa.gov/water-research/consumer-tool-identifying-point-use-and-pitcher-filters-certified-reduce-lead" TargetMode="External"/><Relationship Id="rId53" Type="http://schemas.openxmlformats.org/officeDocument/2006/relationships/hyperlink" Target="https://www.epa.gov/region8-waterops/certified-drinking-water-laboratories-systems-wyoming-and-tribal-lands-epa-region" TargetMode="External"/><Relationship Id="rId58" Type="http://schemas.openxmlformats.org/officeDocument/2006/relationships/hyperlink" Target="https://www.epa.gov/region8-waterops/certified-drinking-water-laboratories-systems-wyoming-and-tribal-lands-epa-region" TargetMode="External"/><Relationship Id="rId74" Type="http://schemas.openxmlformats.org/officeDocument/2006/relationships/hyperlink" Target="https://www.epa.gov/ground-water-and-drinking-water/basic-information-about-lead-drinking-water" TargetMode="External"/><Relationship Id="rId79" Type="http://schemas.openxmlformats.org/officeDocument/2006/relationships/hyperlink" Target="https://www.epa.gov/ground-water-and-drinking-water/basic-information-about-lead-drinking-water" TargetMode="External"/><Relationship Id="rId5" Type="http://schemas.openxmlformats.org/officeDocument/2006/relationships/webSettings" Target="webSettings.xml"/><Relationship Id="rId90" Type="http://schemas.openxmlformats.org/officeDocument/2006/relationships/hyperlink" Target="https://www.cheyennebopu.org/Water/Lead-Service-Line" TargetMode="External"/><Relationship Id="rId95" Type="http://schemas.openxmlformats.org/officeDocument/2006/relationships/hyperlink" Target="https://cheyennebopu.org/leadfree" TargetMode="External"/><Relationship Id="rId22" Type="http://schemas.openxmlformats.org/officeDocument/2006/relationships/hyperlink" Target="https://www.epa.gov/water-research/consumer-tool-identifying-point-use-and-pitcher-filters-certified-reduce-lead" TargetMode="External"/><Relationship Id="rId27" Type="http://schemas.openxmlformats.org/officeDocument/2006/relationships/hyperlink" Target="https://www.epa.gov/water-research/consumer-tool-identifying-point-use-and-pitcher-filters-certified-reduce-lead" TargetMode="External"/><Relationship Id="rId43" Type="http://schemas.openxmlformats.org/officeDocument/2006/relationships/hyperlink" Target="https://www.epa.gov/region8-waterops/certified-drinking-water-laboratories-systems-wyoming-and-tribal-lands-epa-region" TargetMode="External"/><Relationship Id="rId48" Type="http://schemas.openxmlformats.org/officeDocument/2006/relationships/hyperlink" Target="https://www.epa.gov/region8-waterops/certified-drinking-water-laboratories-systems-wyoming-and-tribal-lands-epa-region" TargetMode="External"/><Relationship Id="rId64" Type="http://schemas.openxmlformats.org/officeDocument/2006/relationships/hyperlink" Target="https://www.epa.gov/region8-waterops/certified-drinking-water-laboratories-systems-wyoming-and-tribal-lands-epa-region" TargetMode="External"/><Relationship Id="rId69" Type="http://schemas.openxmlformats.org/officeDocument/2006/relationships/hyperlink" Target="https://www.epa.gov/ground-water-and-drinking-water/basic-information-about-lead-drinking-water" TargetMode="External"/><Relationship Id="rId80" Type="http://schemas.openxmlformats.org/officeDocument/2006/relationships/hyperlink" Target="https://www.epa.gov/ground-water-and-drinking-water/basic-information-about-lead-drinking-water" TargetMode="External"/><Relationship Id="rId85" Type="http://schemas.openxmlformats.org/officeDocument/2006/relationships/hyperlink" Target="https://www.epa.gov/ground-water-and-drinking-water/basic-information-about-lead-drinking-water" TargetMode="External"/><Relationship Id="rId12" Type="http://schemas.openxmlformats.org/officeDocument/2006/relationships/hyperlink" Target="http://www.epa.gov/safewater" TargetMode="External"/><Relationship Id="rId17" Type="http://schemas.openxmlformats.org/officeDocument/2006/relationships/hyperlink" Target="https://www.epa.gov/water-research/consumer-tool-identifying-point-use-and-pitcher-filters-certified-reduce-lead" TargetMode="External"/><Relationship Id="rId25" Type="http://schemas.openxmlformats.org/officeDocument/2006/relationships/hyperlink" Target="https://www.epa.gov/water-research/consumer-tool-identifying-point-use-and-pitcher-filters-certified-reduce-lead" TargetMode="External"/><Relationship Id="rId33" Type="http://schemas.openxmlformats.org/officeDocument/2006/relationships/hyperlink" Target="https://www.epa.gov/water-research/consumer-tool-identifying-point-use-and-pitcher-filters-certified-reduce-lead" TargetMode="External"/><Relationship Id="rId38" Type="http://schemas.openxmlformats.org/officeDocument/2006/relationships/hyperlink" Target="https://www.epa.gov/water-research/consumer-tool-identifying-point-use-and-pitcher-filters-certified-reduce-lead" TargetMode="External"/><Relationship Id="rId46" Type="http://schemas.openxmlformats.org/officeDocument/2006/relationships/hyperlink" Target="https://www.epa.gov/region8-waterops/certified-drinking-water-laboratories-systems-wyoming-and-tribal-lands-epa-region" TargetMode="External"/><Relationship Id="rId59" Type="http://schemas.openxmlformats.org/officeDocument/2006/relationships/hyperlink" Target="https://www.epa.gov/region8-waterops/certified-drinking-water-laboratories-systems-wyoming-and-tribal-lands-epa-region" TargetMode="External"/><Relationship Id="rId67" Type="http://schemas.openxmlformats.org/officeDocument/2006/relationships/hyperlink" Target="https://www.epa.gov/ground-water-and-drinking-water/basic-information-about-lead-drinking-water" TargetMode="External"/><Relationship Id="rId20" Type="http://schemas.openxmlformats.org/officeDocument/2006/relationships/hyperlink" Target="https://www.epa.gov/water-research/consumer-tool-identifying-point-use-and-pitcher-filters-certified-reduce-lead" TargetMode="External"/><Relationship Id="rId41" Type="http://schemas.openxmlformats.org/officeDocument/2006/relationships/hyperlink" Target="https://nam12.safelinks.protection.outlook.com/?url=http%3A%2F%2Fwww.epa.gov%2Fsafewater%2Flead&amp;data=05%7C02%7Cafredrickson%40cheyennebopu.org%7C9c52f3e91728450687ab08dd68b5f4b6%7Cdc0cd5e0b8f94beca6f8c9d32b5c4268%7C0%7C0%7C638781852879175658%7CUnknown%7CTWFpbGZsb3d8eyJFbXB0eU1hcGkiOnRydWUsIlYiOiIwLjAuMDAwMCIsIlAiOiJXaW4zMiIsIkFOIjoiTWFpbCIsIldUIjoyfQ%3D%3D%7C0%7C%7C%7C&amp;sdata=fiVngYG235YFJUbJXPjcfbOsdKFyVRKCEhLMYEmhyXI%3D&amp;reserved=0" TargetMode="External"/><Relationship Id="rId54" Type="http://schemas.openxmlformats.org/officeDocument/2006/relationships/hyperlink" Target="https://www.epa.gov/region8-waterops/certified-drinking-water-laboratories-systems-wyoming-and-tribal-lands-epa-region" TargetMode="External"/><Relationship Id="rId62" Type="http://schemas.openxmlformats.org/officeDocument/2006/relationships/hyperlink" Target="https://www.epa.gov/region8-waterops/certified-drinking-water-laboratories-systems-wyoming-and-tribal-lands-epa-region" TargetMode="External"/><Relationship Id="rId70" Type="http://schemas.openxmlformats.org/officeDocument/2006/relationships/hyperlink" Target="https://www.epa.gov/ground-water-and-drinking-water/basic-information-about-lead-drinking-water" TargetMode="External"/><Relationship Id="rId75" Type="http://schemas.openxmlformats.org/officeDocument/2006/relationships/hyperlink" Target="https://www.epa.gov/ground-water-and-drinking-water/basic-information-about-lead-drinking-water" TargetMode="External"/><Relationship Id="rId83" Type="http://schemas.openxmlformats.org/officeDocument/2006/relationships/hyperlink" Target="https://www.epa.gov/ground-water-and-drinking-water/basic-information-about-lead-drinking-water" TargetMode="External"/><Relationship Id="rId88" Type="http://schemas.openxmlformats.org/officeDocument/2006/relationships/hyperlink" Target="https://www.cheyennebopu.org/Water/Lead-Service-Line" TargetMode="External"/><Relationship Id="rId91" Type="http://schemas.openxmlformats.org/officeDocument/2006/relationships/hyperlink" Target="https://www.cheyennebopu.org/Water/Lead-Service-Line" TargetMode="External"/><Relationship Id="rId96" Type="http://schemas.openxmlformats.org/officeDocument/2006/relationships/hyperlink" Target="https://www.epa.gov/dwucmr/fifth-unregulated-contaminant-monitoring-rul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pa.gov/safewater/lead" TargetMode="External"/><Relationship Id="rId23" Type="http://schemas.openxmlformats.org/officeDocument/2006/relationships/hyperlink" Target="https://www.epa.gov/water-research/consumer-tool-identifying-point-use-and-pitcher-filters-certified-reduce-lead" TargetMode="External"/><Relationship Id="rId28" Type="http://schemas.openxmlformats.org/officeDocument/2006/relationships/hyperlink" Target="https://www.epa.gov/water-research/consumer-tool-identifying-point-use-and-pitcher-filters-certified-reduce-lead" TargetMode="External"/><Relationship Id="rId36" Type="http://schemas.openxmlformats.org/officeDocument/2006/relationships/hyperlink" Target="https://www.epa.gov/water-research/consumer-tool-identifying-point-use-and-pitcher-filters-certified-reduce-lead" TargetMode="External"/><Relationship Id="rId49" Type="http://schemas.openxmlformats.org/officeDocument/2006/relationships/hyperlink" Target="https://www.epa.gov/region8-waterops/certified-drinking-water-laboratories-systems-wyoming-and-tribal-lands-epa-region" TargetMode="External"/><Relationship Id="rId57" Type="http://schemas.openxmlformats.org/officeDocument/2006/relationships/hyperlink" Target="https://www.epa.gov/region8-waterops/certified-drinking-water-laboratories-systems-wyoming-and-tribal-lands-epa-region" TargetMode="External"/><Relationship Id="rId10" Type="http://schemas.openxmlformats.org/officeDocument/2006/relationships/hyperlink" Target="http://www.cheyennebopu.org/Cheyennes-Water/Water-Conservation" TargetMode="External"/><Relationship Id="rId31" Type="http://schemas.openxmlformats.org/officeDocument/2006/relationships/hyperlink" Target="https://www.epa.gov/water-research/consumer-tool-identifying-point-use-and-pitcher-filters-certified-reduce-lead" TargetMode="External"/><Relationship Id="rId44" Type="http://schemas.openxmlformats.org/officeDocument/2006/relationships/hyperlink" Target="https://www.epa.gov/region8-waterops/certified-drinking-water-laboratories-systems-wyoming-and-tribal-lands-epa-region" TargetMode="External"/><Relationship Id="rId52" Type="http://schemas.openxmlformats.org/officeDocument/2006/relationships/hyperlink" Target="https://www.epa.gov/region8-waterops/certified-drinking-water-laboratories-systems-wyoming-and-tribal-lands-epa-region" TargetMode="External"/><Relationship Id="rId60" Type="http://schemas.openxmlformats.org/officeDocument/2006/relationships/hyperlink" Target="https://www.epa.gov/region8-waterops/certified-drinking-water-laboratories-systems-wyoming-and-tribal-lands-epa-region" TargetMode="External"/><Relationship Id="rId65" Type="http://schemas.openxmlformats.org/officeDocument/2006/relationships/hyperlink" Target="https://www.epa.gov/region8-waterops/certified-drinking-water-laboratories-systems-wyoming-and-tribal-lands-epa-region" TargetMode="External"/><Relationship Id="rId73" Type="http://schemas.openxmlformats.org/officeDocument/2006/relationships/hyperlink" Target="https://www.epa.gov/ground-water-and-drinking-water/basic-information-about-lead-drinking-water" TargetMode="External"/><Relationship Id="rId78" Type="http://schemas.openxmlformats.org/officeDocument/2006/relationships/hyperlink" Target="https://www.epa.gov/ground-water-and-drinking-water/basic-information-about-lead-drinking-water" TargetMode="External"/><Relationship Id="rId81" Type="http://schemas.openxmlformats.org/officeDocument/2006/relationships/hyperlink" Target="https://www.epa.gov/ground-water-and-drinking-water/basic-information-about-lead-drinking-water" TargetMode="External"/><Relationship Id="rId86" Type="http://schemas.openxmlformats.org/officeDocument/2006/relationships/hyperlink" Target="http://www.epa.gov/lead" TargetMode="External"/><Relationship Id="rId94" Type="http://schemas.openxmlformats.org/officeDocument/2006/relationships/hyperlink" Target="https://cheyennebopu.org/leadfree" TargetMode="External"/><Relationship Id="rId99" Type="http://schemas.openxmlformats.org/officeDocument/2006/relationships/hyperlink" Target="http://www.atlassite4.com/"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torymaps.arcgis.com/stories/14c2541d82f54f67a8611ae576965605" TargetMode="External"/><Relationship Id="rId13" Type="http://schemas.openxmlformats.org/officeDocument/2006/relationships/hyperlink" Target="http://www.epa.gov/safewater" TargetMode="External"/><Relationship Id="rId18" Type="http://schemas.openxmlformats.org/officeDocument/2006/relationships/hyperlink" Target="https://www.epa.gov/water-research/consumer-tool-identifying-point-use-and-pitcher-filters-certified-reduce-lead" TargetMode="External"/><Relationship Id="rId39" Type="http://schemas.openxmlformats.org/officeDocument/2006/relationships/hyperlink" Target="https://www.epa.gov/water-research/consumer-tool-identifying-point-use-and-pitcher-filters-certified-reduce-lead" TargetMode="External"/><Relationship Id="rId34" Type="http://schemas.openxmlformats.org/officeDocument/2006/relationships/hyperlink" Target="https://www.epa.gov/water-research/consumer-tool-identifying-point-use-and-pitcher-filters-certified-reduce-lead" TargetMode="External"/><Relationship Id="rId50" Type="http://schemas.openxmlformats.org/officeDocument/2006/relationships/hyperlink" Target="https://www.epa.gov/region8-waterops/certified-drinking-water-laboratories-systems-wyoming-and-tribal-lands-epa-region" TargetMode="External"/><Relationship Id="rId55" Type="http://schemas.openxmlformats.org/officeDocument/2006/relationships/hyperlink" Target="https://www.epa.gov/region8-waterops/certified-drinking-water-laboratories-systems-wyoming-and-tribal-lands-epa-region" TargetMode="External"/><Relationship Id="rId76" Type="http://schemas.openxmlformats.org/officeDocument/2006/relationships/hyperlink" Target="https://www.epa.gov/ground-water-and-drinking-water/basic-information-about-lead-drinking-water" TargetMode="External"/><Relationship Id="rId97" Type="http://schemas.openxmlformats.org/officeDocument/2006/relationships/hyperlink" Target="https://www.epa.gov/dwucmr/fifth-unregulated-contaminant-monitoring-rule" TargetMode="External"/><Relationship Id="rId7" Type="http://schemas.openxmlformats.org/officeDocument/2006/relationships/endnotes" Target="endnotes.xml"/><Relationship Id="rId71" Type="http://schemas.openxmlformats.org/officeDocument/2006/relationships/hyperlink" Target="https://www.epa.gov/ground-water-and-drinking-water/basic-information-about-lead-drinking-water" TargetMode="External"/><Relationship Id="rId92" Type="http://schemas.openxmlformats.org/officeDocument/2006/relationships/hyperlink" Target="https://www.cheyennebopu.org/Water/Lead-Service-Line" TargetMode="External"/><Relationship Id="rId2" Type="http://schemas.openxmlformats.org/officeDocument/2006/relationships/numbering" Target="numbering.xml"/><Relationship Id="rId29" Type="http://schemas.openxmlformats.org/officeDocument/2006/relationships/hyperlink" Target="https://www.epa.gov/water-research/consumer-tool-identifying-point-use-and-pitcher-filters-certified-reduce-lead" TargetMode="External"/><Relationship Id="rId24" Type="http://schemas.openxmlformats.org/officeDocument/2006/relationships/hyperlink" Target="https://www.epa.gov/water-research/consumer-tool-identifying-point-use-and-pitcher-filters-certified-reduce-lead" TargetMode="External"/><Relationship Id="rId40" Type="http://schemas.openxmlformats.org/officeDocument/2006/relationships/hyperlink" Target="https://nam12.safelinks.protection.outlook.com/?url=http%3A%2F%2Fwww.epa.gov%2Fsafewater%2Flead&amp;data=05%7C02%7Cafredrickson%40cheyennebopu.org%7C9c52f3e91728450687ab08dd68b5f4b6%7Cdc0cd5e0b8f94beca6f8c9d32b5c4268%7C0%7C0%7C638781852879175658%7CUnknown%7CTWFpbGZsb3d8eyJFbXB0eU1hcGkiOnRydWUsIlYiOiIwLjAuMDAwMCIsIlAiOiJXaW4zMiIsIkFOIjoiTWFpbCIsIldUIjoyfQ%3D%3D%7C0%7C%7C%7C&amp;sdata=fiVngYG235YFJUbJXPjcfbOsdKFyVRKCEhLMYEmhyXI%3D&amp;reserved=0" TargetMode="External"/><Relationship Id="rId45" Type="http://schemas.openxmlformats.org/officeDocument/2006/relationships/hyperlink" Target="https://www.epa.gov/region8-waterops/certified-drinking-water-laboratories-systems-wyoming-and-tribal-lands-epa-region" TargetMode="External"/><Relationship Id="rId66" Type="http://schemas.openxmlformats.org/officeDocument/2006/relationships/hyperlink" Target="https://www.epa.gov/ground-water-and-drinking-water/basic-information-about-lead-drinking-water" TargetMode="External"/><Relationship Id="rId87" Type="http://schemas.openxmlformats.org/officeDocument/2006/relationships/hyperlink" Target="http://www.epa.gov/lead" TargetMode="External"/><Relationship Id="rId61" Type="http://schemas.openxmlformats.org/officeDocument/2006/relationships/hyperlink" Target="https://www.epa.gov/region8-waterops/certified-drinking-water-laboratories-systems-wyoming-and-tribal-lands-epa-region" TargetMode="External"/><Relationship Id="rId82" Type="http://schemas.openxmlformats.org/officeDocument/2006/relationships/hyperlink" Target="https://www.epa.gov/ground-water-and-drinking-water/basic-information-about-lead-drinking-water" TargetMode="External"/><Relationship Id="rId19" Type="http://schemas.openxmlformats.org/officeDocument/2006/relationships/hyperlink" Target="https://www.epa.gov/water-research/consumer-tool-identifying-point-use-and-pitcher-filters-certified-reduce-lead" TargetMode="External"/><Relationship Id="rId14" Type="http://schemas.openxmlformats.org/officeDocument/2006/relationships/hyperlink" Target="http://www.epa.gov/safewater" TargetMode="External"/><Relationship Id="rId30" Type="http://schemas.openxmlformats.org/officeDocument/2006/relationships/hyperlink" Target="https://www.epa.gov/water-research/consumer-tool-identifying-point-use-and-pitcher-filters-certified-reduce-lead" TargetMode="External"/><Relationship Id="rId35" Type="http://schemas.openxmlformats.org/officeDocument/2006/relationships/hyperlink" Target="https://www.epa.gov/water-research/consumer-tool-identifying-point-use-and-pitcher-filters-certified-reduce-lead" TargetMode="External"/><Relationship Id="rId56" Type="http://schemas.openxmlformats.org/officeDocument/2006/relationships/hyperlink" Target="https://www.epa.gov/region8-waterops/certified-drinking-water-laboratories-systems-wyoming-and-tribal-lands-epa-region" TargetMode="External"/><Relationship Id="rId77" Type="http://schemas.openxmlformats.org/officeDocument/2006/relationships/hyperlink" Target="https://www.epa.gov/ground-water-and-drinking-water/basic-information-about-lead-drinking-water" TargetMode="External"/><Relationship Id="rId100" Type="http://schemas.openxmlformats.org/officeDocument/2006/relationships/fontTable" Target="fontTable.xml"/><Relationship Id="rId8" Type="http://schemas.openxmlformats.org/officeDocument/2006/relationships/hyperlink" Target="https://www.cheyennebopu.org/files/assets/bopu/divisions-documents/admin/water-conservation/2004-source-water-assessments_final-report.pdf" TargetMode="External"/><Relationship Id="rId51" Type="http://schemas.openxmlformats.org/officeDocument/2006/relationships/hyperlink" Target="https://www.epa.gov/region8-waterops/certified-drinking-water-laboratories-systems-wyoming-and-tribal-lands-epa-region" TargetMode="External"/><Relationship Id="rId72" Type="http://schemas.openxmlformats.org/officeDocument/2006/relationships/hyperlink" Target="https://www.epa.gov/ground-water-and-drinking-water/basic-information-about-lead-drinking-water" TargetMode="External"/><Relationship Id="rId93" Type="http://schemas.openxmlformats.org/officeDocument/2006/relationships/hyperlink" Target="https://www.cheyennebopu.org/Water/Lead-Service-Line" TargetMode="External"/><Relationship Id="rId98" Type="http://schemas.openxmlformats.org/officeDocument/2006/relationships/hyperlink" Target="https://www.atlassite4.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A8BCF-6D57-4C64-8E4A-6A01455E2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6959</Words>
  <Characters>39669</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DenaHansen</dc:creator>
  <cp:keywords/>
  <dc:description/>
  <cp:lastModifiedBy>South Cheyenne Water  Sewer</cp:lastModifiedBy>
  <cp:revision>2</cp:revision>
  <cp:lastPrinted>2025-04-11T19:18:00Z</cp:lastPrinted>
  <dcterms:created xsi:type="dcterms:W3CDTF">2025-06-13T20:35:00Z</dcterms:created>
  <dcterms:modified xsi:type="dcterms:W3CDTF">2025-06-13T20:35:00Z</dcterms:modified>
</cp:coreProperties>
</file>